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BF41A2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E37F2" w:rsidRPr="00091E99" w:rsidRDefault="00AE37F2" w:rsidP="005E07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5E07B3" w:rsidRPr="005E07B3" w:rsidRDefault="00AE37F2" w:rsidP="005E07B3">
      <w:pPr>
        <w:jc w:val="center"/>
        <w:rPr>
          <w:rFonts w:ascii="Times New Roman" w:hAnsi="Times New Roman"/>
          <w:b/>
          <w:sz w:val="24"/>
          <w:szCs w:val="24"/>
        </w:rPr>
      </w:pPr>
      <w:r w:rsidRPr="00EE0325">
        <w:rPr>
          <w:rFonts w:ascii="Times New Roman" w:hAnsi="Times New Roman"/>
          <w:b/>
          <w:sz w:val="24"/>
          <w:szCs w:val="24"/>
        </w:rPr>
        <w:t>o iznosu naknade za članove Ocjenjivačkog odbora</w:t>
      </w:r>
      <w:r w:rsidR="005E07B3" w:rsidRPr="005E07B3">
        <w:t xml:space="preserve"> </w:t>
      </w:r>
      <w:r w:rsidR="005E07B3" w:rsidRPr="005E07B3">
        <w:rPr>
          <w:rFonts w:ascii="Times New Roman" w:hAnsi="Times New Roman"/>
          <w:b/>
          <w:sz w:val="24"/>
          <w:szCs w:val="24"/>
        </w:rPr>
        <w:t>za T.O. 1.2.1. „Restrukturiranje, modernizacija i povećanje konkurentnosti poljoprivrednih gospodarstava“</w:t>
      </w:r>
    </w:p>
    <w:p w:rsidR="00AE37F2" w:rsidRDefault="00AE37F2" w:rsidP="00AE37F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37F2" w:rsidRPr="00EE0325" w:rsidRDefault="00AE37F2" w:rsidP="00AE37F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37F2" w:rsidRPr="000A197F" w:rsidRDefault="00AE37F2" w:rsidP="00AE37F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AE37F2" w:rsidRPr="00E473C2" w:rsidRDefault="00AE37F2" w:rsidP="00AE37F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donosi se bruto iznos naknade za članove ocjenjivačkog odbora na temelju liste prihvatljivih troškova – Mjera 19 LEADER – CLLD, Podmjera 19.4. „Tekući troškovi i animacija“, Tip operacije 19.4.1. „Tekući troškovi i animacija“.</w:t>
      </w:r>
    </w:p>
    <w:p w:rsidR="00AE37F2" w:rsidRPr="000A197F" w:rsidRDefault="00AE37F2" w:rsidP="00AE37F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E37F2" w:rsidRPr="000A197F" w:rsidRDefault="00AE37F2" w:rsidP="00AE37F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FB1AFD" w:rsidRPr="00BB5573" w:rsidRDefault="00AE37F2" w:rsidP="00FB1AFD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B1AFD" w:rsidRPr="00BB5573">
        <w:rPr>
          <w:rFonts w:ascii="Times New Roman" w:hAnsi="Times New Roman"/>
          <w:sz w:val="24"/>
          <w:szCs w:val="24"/>
        </w:rPr>
        <w:t>Temeljem Tablice 1: Najveći iznos prihvatljivih troškova, Liste prihvatljivih troškova, Usluge fizičkim i pravnim osobama koje nisu zaposlenici LAG-a u vezi s otvaranjem prijava projekata, administrativnom kontrolom projekata i ocjenjivanjem prijava projekata na LAG natječaju (ukupni trošak isplatitelja, uključujući javna davanja),  bruto 2 iznosi 550 kuna (</w:t>
      </w:r>
      <w:proofErr w:type="spellStart"/>
      <w:r w:rsidR="00FB1AFD" w:rsidRPr="00BB5573">
        <w:rPr>
          <w:rFonts w:ascii="Times New Roman" w:hAnsi="Times New Roman"/>
          <w:sz w:val="24"/>
          <w:szCs w:val="24"/>
        </w:rPr>
        <w:t>petstotinapetstopedest</w:t>
      </w:r>
      <w:proofErr w:type="spellEnd"/>
      <w:r w:rsidR="00FB1AFD" w:rsidRPr="00BB5573">
        <w:rPr>
          <w:rFonts w:ascii="Times New Roman" w:hAnsi="Times New Roman"/>
          <w:sz w:val="24"/>
          <w:szCs w:val="24"/>
        </w:rPr>
        <w:t>) za osobu po jednoj prijavi.</w:t>
      </w:r>
    </w:p>
    <w:p w:rsidR="00FB1AFD" w:rsidRPr="00BB5573" w:rsidRDefault="00FB1AFD" w:rsidP="00FB1AFD">
      <w:pPr>
        <w:rPr>
          <w:rFonts w:ascii="Times New Roman" w:hAnsi="Times New Roman"/>
          <w:sz w:val="24"/>
          <w:szCs w:val="24"/>
        </w:rPr>
      </w:pPr>
    </w:p>
    <w:p w:rsidR="00AE37F2" w:rsidRPr="000A197F" w:rsidRDefault="00AE37F2" w:rsidP="00FB1AFD">
      <w:pPr>
        <w:ind w:firstLine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A197F">
        <w:rPr>
          <w:rFonts w:ascii="Times New Roman" w:hAnsi="Times New Roman"/>
          <w:sz w:val="24"/>
          <w:szCs w:val="24"/>
        </w:rPr>
        <w:t>Članak 3.</w:t>
      </w:r>
    </w:p>
    <w:p w:rsidR="00AE37F2" w:rsidRPr="000A197F" w:rsidRDefault="00AE37F2" w:rsidP="00AE37F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B1A7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306186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BF41A2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EE2" w:rsidRDefault="00B21EE2" w:rsidP="006A1755">
      <w:pPr>
        <w:spacing w:after="0" w:line="240" w:lineRule="auto"/>
      </w:pPr>
      <w:r>
        <w:separator/>
      </w:r>
    </w:p>
  </w:endnote>
  <w:endnote w:type="continuationSeparator" w:id="0">
    <w:p w:rsidR="00B21EE2" w:rsidRDefault="00B21EE2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EE2" w:rsidRDefault="00B21EE2" w:rsidP="006A1755">
      <w:pPr>
        <w:spacing w:after="0" w:line="240" w:lineRule="auto"/>
      </w:pPr>
      <w:r>
        <w:separator/>
      </w:r>
    </w:p>
  </w:footnote>
  <w:footnote w:type="continuationSeparator" w:id="0">
    <w:p w:rsidR="00B21EE2" w:rsidRDefault="00B21EE2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06186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7589B"/>
    <w:rsid w:val="00587528"/>
    <w:rsid w:val="005911D5"/>
    <w:rsid w:val="005D0832"/>
    <w:rsid w:val="005D37C3"/>
    <w:rsid w:val="005D3F4D"/>
    <w:rsid w:val="005E07B3"/>
    <w:rsid w:val="005E0827"/>
    <w:rsid w:val="005E0BC4"/>
    <w:rsid w:val="005E1BCA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AE37F2"/>
    <w:rsid w:val="00B05626"/>
    <w:rsid w:val="00B21EE2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41A2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70F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50A13"/>
    <w:rsid w:val="00F72B87"/>
    <w:rsid w:val="00F75754"/>
    <w:rsid w:val="00F757E6"/>
    <w:rsid w:val="00FA6C29"/>
    <w:rsid w:val="00FB19DC"/>
    <w:rsid w:val="00FB1AFD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32EFA-27B9-4DE5-896C-CE2AE808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Šariri</cp:lastModifiedBy>
  <cp:revision>7</cp:revision>
  <cp:lastPrinted>2019-10-11T12:06:00Z</cp:lastPrinted>
  <dcterms:created xsi:type="dcterms:W3CDTF">2019-05-06T21:32:00Z</dcterms:created>
  <dcterms:modified xsi:type="dcterms:W3CDTF">2019-10-11T12:06:00Z</dcterms:modified>
</cp:coreProperties>
</file>