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08DE8" w14:textId="1DB1272A" w:rsidR="00B36B62" w:rsidRPr="00B36B62" w:rsidRDefault="00B36B62" w:rsidP="00B36B6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6B62"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</w:t>
      </w:r>
      <w:r w:rsidR="002A6ACA">
        <w:rPr>
          <w:rFonts w:ascii="Times New Roman" w:hAnsi="Times New Roman"/>
          <w:iCs/>
          <w:sz w:val="24"/>
          <w:szCs w:val="24"/>
        </w:rPr>
        <w:t xml:space="preserve">, </w:t>
      </w:r>
      <w:r w:rsidRPr="00B36B62">
        <w:rPr>
          <w:rFonts w:ascii="Times New Roman" w:hAnsi="Times New Roman"/>
          <w:iCs/>
          <w:sz w:val="24"/>
          <w:szCs w:val="24"/>
        </w:rPr>
        <w:t>98/19</w:t>
      </w:r>
      <w:r w:rsidR="002A6ACA">
        <w:rPr>
          <w:rFonts w:ascii="Times New Roman" w:hAnsi="Times New Roman"/>
          <w:iCs/>
          <w:sz w:val="24"/>
          <w:szCs w:val="24"/>
        </w:rPr>
        <w:t xml:space="preserve"> i 151/22</w:t>
      </w:r>
      <w:r w:rsidRPr="00B36B62">
        <w:rPr>
          <w:rFonts w:ascii="Times New Roman" w:hAnsi="Times New Roman"/>
          <w:iCs/>
          <w:sz w:val="24"/>
          <w:szCs w:val="24"/>
        </w:rPr>
        <w:t>), te članka 28. Statuta LAG-a Vuka – Dunav (</w:t>
      </w:r>
      <w:r w:rsidR="002A6ACA">
        <w:rPr>
          <w:rFonts w:ascii="Times New Roman" w:hAnsi="Times New Roman"/>
          <w:iCs/>
          <w:sz w:val="24"/>
          <w:szCs w:val="24"/>
        </w:rPr>
        <w:t>1</w:t>
      </w:r>
      <w:r w:rsidRPr="00B36B62">
        <w:rPr>
          <w:rFonts w:ascii="Times New Roman" w:hAnsi="Times New Roman"/>
          <w:iCs/>
          <w:sz w:val="24"/>
          <w:szCs w:val="24"/>
        </w:rPr>
        <w:t xml:space="preserve">4. </w:t>
      </w:r>
      <w:r w:rsidR="002A6ACA">
        <w:rPr>
          <w:rFonts w:ascii="Times New Roman" w:hAnsi="Times New Roman"/>
          <w:iCs/>
          <w:sz w:val="24"/>
          <w:szCs w:val="24"/>
        </w:rPr>
        <w:t>prosinca</w:t>
      </w:r>
      <w:r w:rsidRPr="00B36B62">
        <w:rPr>
          <w:rFonts w:ascii="Times New Roman" w:hAnsi="Times New Roman"/>
          <w:iCs/>
          <w:sz w:val="24"/>
          <w:szCs w:val="24"/>
        </w:rPr>
        <w:t xml:space="preserve"> 20</w:t>
      </w:r>
      <w:r w:rsidR="002A6ACA">
        <w:rPr>
          <w:rFonts w:ascii="Times New Roman" w:hAnsi="Times New Roman"/>
          <w:iCs/>
          <w:sz w:val="24"/>
          <w:szCs w:val="24"/>
        </w:rPr>
        <w:t>22</w:t>
      </w:r>
      <w:r w:rsidRPr="00B36B62">
        <w:rPr>
          <w:rFonts w:ascii="Times New Roman" w:hAnsi="Times New Roman"/>
          <w:iCs/>
          <w:sz w:val="24"/>
          <w:szCs w:val="24"/>
        </w:rPr>
        <w:t xml:space="preserve">. godine), Upravni odbor LAG-a, dana </w:t>
      </w:r>
      <w:r w:rsidR="002A6ACA">
        <w:rPr>
          <w:rFonts w:ascii="Times New Roman" w:hAnsi="Times New Roman"/>
          <w:iCs/>
          <w:sz w:val="24"/>
          <w:szCs w:val="24"/>
        </w:rPr>
        <w:t>1</w:t>
      </w:r>
      <w:r w:rsidRPr="00B36B62">
        <w:rPr>
          <w:rFonts w:ascii="Times New Roman" w:hAnsi="Times New Roman"/>
          <w:iCs/>
          <w:sz w:val="24"/>
          <w:szCs w:val="24"/>
        </w:rPr>
        <w:t xml:space="preserve">7. </w:t>
      </w:r>
      <w:r w:rsidR="002A6ACA">
        <w:rPr>
          <w:rFonts w:ascii="Times New Roman" w:hAnsi="Times New Roman"/>
          <w:iCs/>
          <w:sz w:val="24"/>
          <w:szCs w:val="24"/>
        </w:rPr>
        <w:t>siječnja</w:t>
      </w:r>
      <w:r w:rsidRPr="00B36B62">
        <w:rPr>
          <w:rFonts w:ascii="Times New Roman" w:hAnsi="Times New Roman"/>
          <w:iCs/>
          <w:sz w:val="24"/>
          <w:szCs w:val="24"/>
        </w:rPr>
        <w:t xml:space="preserve"> 202</w:t>
      </w:r>
      <w:r w:rsidR="002A6ACA">
        <w:rPr>
          <w:rFonts w:ascii="Times New Roman" w:hAnsi="Times New Roman"/>
          <w:iCs/>
          <w:sz w:val="24"/>
          <w:szCs w:val="24"/>
        </w:rPr>
        <w:t>3</w:t>
      </w:r>
      <w:r w:rsidRPr="00B36B62">
        <w:rPr>
          <w:rFonts w:ascii="Times New Roman" w:hAnsi="Times New Roman"/>
          <w:iCs/>
          <w:sz w:val="24"/>
          <w:szCs w:val="24"/>
        </w:rPr>
        <w:t>. godine, donosi</w:t>
      </w:r>
    </w:p>
    <w:p w14:paraId="4F978BEB" w14:textId="77777777" w:rsidR="0073150B" w:rsidRDefault="0073150B"/>
    <w:p w14:paraId="3594B7CB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255BC6F5" w14:textId="1211CE79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  <w:r w:rsidR="009C7B5A">
        <w:rPr>
          <w:rFonts w:ascii="Times New Roman" w:hAnsi="Times New Roman"/>
          <w:b/>
          <w:sz w:val="24"/>
          <w:szCs w:val="24"/>
        </w:rPr>
        <w:t xml:space="preserve"> </w:t>
      </w:r>
      <w:r w:rsidR="006A52B4">
        <w:rPr>
          <w:rFonts w:ascii="Times New Roman" w:hAnsi="Times New Roman"/>
          <w:b/>
          <w:sz w:val="24"/>
          <w:szCs w:val="24"/>
        </w:rPr>
        <w:t>O IZMJENI ODLUKE</w:t>
      </w:r>
    </w:p>
    <w:p w14:paraId="4CEC612C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14:paraId="2358A95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1B65CFC4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BE0658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AA39EEB" w14:textId="1474F706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63555DA" w14:textId="05856D9C" w:rsidR="009C7B5A" w:rsidRDefault="009C7B5A" w:rsidP="009C7B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Odluka o članovima ocjenjivačkog odbora LAG-a URBROJ: UO/22-30 od dana 07. listopada 2022. godine mijenja se prema slijedećem odredbama ovih izmjenama.</w:t>
      </w:r>
    </w:p>
    <w:p w14:paraId="6ACAB7EF" w14:textId="7DFF49DA" w:rsidR="009C7B5A" w:rsidRDefault="009C7B5A" w:rsidP="009C7B5A">
      <w:pPr>
        <w:rPr>
          <w:rFonts w:ascii="Times New Roman" w:hAnsi="Times New Roman"/>
          <w:sz w:val="24"/>
          <w:szCs w:val="24"/>
        </w:rPr>
      </w:pPr>
    </w:p>
    <w:p w14:paraId="45C11E1D" w14:textId="474BEDA6" w:rsidR="009C7B5A" w:rsidRDefault="009C7B5A" w:rsidP="009C7B5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46E8DBD6" w14:textId="77777777" w:rsidR="009C7B5A" w:rsidRPr="00036534" w:rsidRDefault="009C7B5A" w:rsidP="009C7B5A">
      <w:pPr>
        <w:jc w:val="center"/>
        <w:rPr>
          <w:rFonts w:ascii="Times New Roman" w:hAnsi="Times New Roman"/>
          <w:sz w:val="24"/>
          <w:szCs w:val="24"/>
        </w:rPr>
      </w:pPr>
    </w:p>
    <w:p w14:paraId="7819AE2C" w14:textId="40489E56" w:rsidR="008D14AF" w:rsidRDefault="009C7B5A" w:rsidP="009C7B5A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članku 1.</w:t>
      </w:r>
      <w:r w:rsidR="006A52B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redni br. 3.: „Ivan Bulić, Splavarska 9, 31000 Osijek“, zamjenjuje se i glasi:</w:t>
      </w:r>
    </w:p>
    <w:p w14:paraId="7ADCAB25" w14:textId="77777777" w:rsidR="00F91E9E" w:rsidRPr="00F91E9E" w:rsidRDefault="00F91E9E" w:rsidP="00F91E9E">
      <w:pPr>
        <w:pStyle w:val="Odlomakpopisa"/>
        <w:rPr>
          <w:rFonts w:ascii="Times New Roman" w:hAnsi="Times New Roman"/>
          <w:sz w:val="24"/>
          <w:szCs w:val="24"/>
        </w:rPr>
      </w:pPr>
    </w:p>
    <w:p w14:paraId="7E9EA6AB" w14:textId="68B938E2" w:rsidR="00F91E9E" w:rsidRPr="009C7B5A" w:rsidRDefault="00424A13" w:rsidP="009C7B5A">
      <w:pPr>
        <w:pStyle w:val="Odlomakpopis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9C7B5A">
        <w:rPr>
          <w:rFonts w:ascii="Times New Roman" w:hAnsi="Times New Roman"/>
          <w:sz w:val="24"/>
          <w:szCs w:val="24"/>
        </w:rPr>
        <w:t>Mirna Tokić</w:t>
      </w:r>
      <w:r w:rsidR="00F91E9E" w:rsidRPr="009C7B5A">
        <w:rPr>
          <w:rFonts w:ascii="Times New Roman" w:hAnsi="Times New Roman"/>
          <w:sz w:val="24"/>
          <w:szCs w:val="24"/>
        </w:rPr>
        <w:t>,</w:t>
      </w:r>
      <w:r w:rsidR="00AB41D1" w:rsidRPr="009C7B5A">
        <w:rPr>
          <w:rFonts w:ascii="Times New Roman" w:hAnsi="Times New Roman"/>
          <w:sz w:val="24"/>
          <w:szCs w:val="24"/>
        </w:rPr>
        <w:t xml:space="preserve"> </w:t>
      </w:r>
      <w:r w:rsidRPr="009C7B5A">
        <w:rPr>
          <w:rFonts w:ascii="Times New Roman" w:hAnsi="Times New Roman"/>
          <w:sz w:val="24"/>
          <w:szCs w:val="24"/>
        </w:rPr>
        <w:t xml:space="preserve">Vladimira Nazora 96, 31214 </w:t>
      </w:r>
      <w:proofErr w:type="spellStart"/>
      <w:r w:rsidRPr="009C7B5A">
        <w:rPr>
          <w:rFonts w:ascii="Times New Roman" w:hAnsi="Times New Roman"/>
          <w:sz w:val="24"/>
          <w:szCs w:val="24"/>
        </w:rPr>
        <w:t>Laslovo</w:t>
      </w:r>
      <w:proofErr w:type="spellEnd"/>
      <w:r w:rsidR="00F91E9E" w:rsidRPr="009C7B5A">
        <w:rPr>
          <w:rFonts w:ascii="Times New Roman" w:hAnsi="Times New Roman"/>
          <w:sz w:val="24"/>
          <w:szCs w:val="24"/>
        </w:rPr>
        <w:t>.</w:t>
      </w:r>
    </w:p>
    <w:p w14:paraId="19F12D0A" w14:textId="77777777"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14:paraId="545991BA" w14:textId="4AFF540F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</w:t>
      </w:r>
      <w:r w:rsidR="006A52B4">
        <w:rPr>
          <w:rFonts w:ascii="Times New Roman" w:hAnsi="Times New Roman"/>
          <w:sz w:val="24"/>
          <w:szCs w:val="24"/>
        </w:rPr>
        <w:t>3</w:t>
      </w:r>
      <w:r w:rsidRPr="00036534">
        <w:rPr>
          <w:rFonts w:ascii="Times New Roman" w:hAnsi="Times New Roman"/>
          <w:sz w:val="24"/>
          <w:szCs w:val="24"/>
        </w:rPr>
        <w:t>.</w:t>
      </w:r>
    </w:p>
    <w:p w14:paraId="0B387626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101940A9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3D2575B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76E0E3C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424D4E9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5408C290" w14:textId="52A1817A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B36B62">
        <w:rPr>
          <w:rFonts w:ascii="Times New Roman" w:hAnsi="Times New Roman"/>
          <w:sz w:val="24"/>
          <w:szCs w:val="24"/>
        </w:rPr>
        <w:t>2</w:t>
      </w:r>
      <w:r w:rsidR="002A6ACA">
        <w:rPr>
          <w:rFonts w:ascii="Times New Roman" w:hAnsi="Times New Roman"/>
          <w:sz w:val="24"/>
          <w:szCs w:val="24"/>
        </w:rPr>
        <w:t>3</w:t>
      </w:r>
      <w:r w:rsidR="00794A28">
        <w:rPr>
          <w:rFonts w:ascii="Times New Roman" w:hAnsi="Times New Roman"/>
          <w:sz w:val="24"/>
          <w:szCs w:val="24"/>
        </w:rPr>
        <w:t>-</w:t>
      </w:r>
      <w:r w:rsidR="00855D02">
        <w:rPr>
          <w:rFonts w:ascii="Times New Roman" w:hAnsi="Times New Roman"/>
          <w:sz w:val="24"/>
          <w:szCs w:val="24"/>
        </w:rPr>
        <w:t>2</w:t>
      </w:r>
    </w:p>
    <w:p w14:paraId="6F1CF8EF" w14:textId="46B3C433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2A6ACA">
        <w:rPr>
          <w:rFonts w:ascii="Times New Roman" w:hAnsi="Times New Roman"/>
          <w:sz w:val="24"/>
          <w:szCs w:val="24"/>
        </w:rPr>
        <w:t>1</w:t>
      </w:r>
      <w:r w:rsidR="00C9259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2A6ACA">
        <w:rPr>
          <w:rFonts w:ascii="Times New Roman" w:hAnsi="Times New Roman"/>
          <w:sz w:val="24"/>
          <w:szCs w:val="24"/>
        </w:rPr>
        <w:t>siječnja</w:t>
      </w:r>
      <w:r>
        <w:rPr>
          <w:rFonts w:ascii="Times New Roman" w:hAnsi="Times New Roman"/>
          <w:sz w:val="24"/>
          <w:szCs w:val="24"/>
        </w:rPr>
        <w:t xml:space="preserve"> 20</w:t>
      </w:r>
      <w:r w:rsidR="00B36B62">
        <w:rPr>
          <w:rFonts w:ascii="Times New Roman" w:hAnsi="Times New Roman"/>
          <w:sz w:val="24"/>
          <w:szCs w:val="24"/>
        </w:rPr>
        <w:t>2</w:t>
      </w:r>
      <w:r w:rsidR="002A6AC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godine</w:t>
      </w:r>
    </w:p>
    <w:p w14:paraId="4586D4DF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0A14627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260D2986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1FECDF9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0730B090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71F23563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73F71631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7F136" w14:textId="77777777" w:rsidR="00F26F9B" w:rsidRDefault="00F26F9B" w:rsidP="00724B8B">
      <w:r>
        <w:separator/>
      </w:r>
    </w:p>
  </w:endnote>
  <w:endnote w:type="continuationSeparator" w:id="0">
    <w:p w14:paraId="7EF13901" w14:textId="77777777" w:rsidR="00F26F9B" w:rsidRDefault="00F26F9B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0276" w14:textId="77777777" w:rsidR="00F26F9B" w:rsidRDefault="00F26F9B" w:rsidP="00724B8B">
      <w:r>
        <w:separator/>
      </w:r>
    </w:p>
  </w:footnote>
  <w:footnote w:type="continuationSeparator" w:id="0">
    <w:p w14:paraId="4D92428F" w14:textId="77777777" w:rsidR="00F26F9B" w:rsidRDefault="00F26F9B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80EDA"/>
    <w:multiLevelType w:val="hybridMultilevel"/>
    <w:tmpl w:val="34E0E690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456412">
    <w:abstractNumId w:val="2"/>
  </w:num>
  <w:num w:numId="2" w16cid:durableId="605962383">
    <w:abstractNumId w:val="1"/>
  </w:num>
  <w:num w:numId="3" w16cid:durableId="156385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1776CD"/>
    <w:rsid w:val="00190DA2"/>
    <w:rsid w:val="00205158"/>
    <w:rsid w:val="002472AB"/>
    <w:rsid w:val="00262E40"/>
    <w:rsid w:val="002A6ACA"/>
    <w:rsid w:val="00334BDF"/>
    <w:rsid w:val="003B6FD6"/>
    <w:rsid w:val="003F27BB"/>
    <w:rsid w:val="00424A13"/>
    <w:rsid w:val="00454FC5"/>
    <w:rsid w:val="00606F33"/>
    <w:rsid w:val="00613FDF"/>
    <w:rsid w:val="00660029"/>
    <w:rsid w:val="006A52B4"/>
    <w:rsid w:val="00724B8B"/>
    <w:rsid w:val="0073150B"/>
    <w:rsid w:val="00756C25"/>
    <w:rsid w:val="00780F58"/>
    <w:rsid w:val="00783116"/>
    <w:rsid w:val="00794A28"/>
    <w:rsid w:val="00855D02"/>
    <w:rsid w:val="008A2CAA"/>
    <w:rsid w:val="008B0828"/>
    <w:rsid w:val="008D14AF"/>
    <w:rsid w:val="009250C2"/>
    <w:rsid w:val="00961AF4"/>
    <w:rsid w:val="009C7B5A"/>
    <w:rsid w:val="009D2D31"/>
    <w:rsid w:val="00A1704E"/>
    <w:rsid w:val="00A2748B"/>
    <w:rsid w:val="00AB41D1"/>
    <w:rsid w:val="00AE629E"/>
    <w:rsid w:val="00B00659"/>
    <w:rsid w:val="00B368A8"/>
    <w:rsid w:val="00B36B62"/>
    <w:rsid w:val="00B871FF"/>
    <w:rsid w:val="00BB195E"/>
    <w:rsid w:val="00BF6591"/>
    <w:rsid w:val="00C92598"/>
    <w:rsid w:val="00E03A01"/>
    <w:rsid w:val="00E3097E"/>
    <w:rsid w:val="00E31D63"/>
    <w:rsid w:val="00E5064D"/>
    <w:rsid w:val="00F01E40"/>
    <w:rsid w:val="00F2462E"/>
    <w:rsid w:val="00F26F9B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33EBB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6</cp:revision>
  <cp:lastPrinted>2023-01-11T08:29:00Z</cp:lastPrinted>
  <dcterms:created xsi:type="dcterms:W3CDTF">2023-01-10T06:25:00Z</dcterms:created>
  <dcterms:modified xsi:type="dcterms:W3CDTF">2023-01-11T08:29:00Z</dcterms:modified>
</cp:coreProperties>
</file>