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6F038" w14:textId="0ED7A720" w:rsidR="00AB15FB" w:rsidRDefault="00AB15FB" w:rsidP="00AB15FB">
      <w:pPr>
        <w:spacing w:line="276" w:lineRule="auto"/>
        <w:ind w:firstLine="708"/>
        <w:jc w:val="both"/>
      </w:pPr>
      <w:r>
        <w:t xml:space="preserve">Sjednica Upravnog odbora Lokalne akcijske grupe </w:t>
      </w:r>
      <w:proofErr w:type="spellStart"/>
      <w:r>
        <w:t>Vuka-Dunav</w:t>
      </w:r>
      <w:proofErr w:type="spellEnd"/>
      <w:r>
        <w:t xml:space="preserve">, održana je dana </w:t>
      </w:r>
      <w:r w:rsidR="00CB1601">
        <w:t>04</w:t>
      </w:r>
      <w:r>
        <w:t xml:space="preserve">. </w:t>
      </w:r>
      <w:r w:rsidR="00CB1601">
        <w:t>kolovoza</w:t>
      </w:r>
      <w:r>
        <w:t xml:space="preserve"> 2023. godine u 10.00 sati u Poduzetničkom inkubatoru i akceleratoru Antunovac, Gospodarska zona Antunovac 23, 31216 Antunovac, te je sačinjen sljedeći</w:t>
      </w:r>
    </w:p>
    <w:p w14:paraId="6B88B1EC" w14:textId="77777777" w:rsidR="00A42E63" w:rsidRDefault="00A42E63" w:rsidP="00EC05E0">
      <w:pPr>
        <w:spacing w:line="276" w:lineRule="auto"/>
        <w:jc w:val="both"/>
      </w:pPr>
    </w:p>
    <w:p w14:paraId="761E968E" w14:textId="77777777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E82AE1D" w14:textId="2CD2628C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CB1601">
        <w:rPr>
          <w:b/>
        </w:rPr>
        <w:t>63</w:t>
      </w:r>
      <w:r>
        <w:rPr>
          <w:b/>
        </w:rPr>
        <w:t>. sjednice Upravnog odbora</w:t>
      </w:r>
    </w:p>
    <w:p w14:paraId="465E50FF" w14:textId="77777777" w:rsidR="00A42E63" w:rsidRDefault="00A42E63" w:rsidP="00EC05E0">
      <w:pPr>
        <w:spacing w:line="276" w:lineRule="auto"/>
        <w:jc w:val="both"/>
        <w:rPr>
          <w:b/>
        </w:rPr>
      </w:pPr>
    </w:p>
    <w:p w14:paraId="2B5624E6" w14:textId="77777777" w:rsidR="00A42E63" w:rsidRDefault="00A42E63" w:rsidP="00EC05E0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 xml:space="preserve">Sjednicu Upravnog odbora LAG-a </w:t>
      </w:r>
      <w:proofErr w:type="spellStart"/>
      <w:r>
        <w:t>Vuka</w:t>
      </w:r>
      <w:r w:rsidR="006E3D9D">
        <w:t>-</w:t>
      </w:r>
      <w:r>
        <w:t>Dunav</w:t>
      </w:r>
      <w:proofErr w:type="spellEnd"/>
      <w:r>
        <w:t xml:space="preserve"> otvara Predsjednik Upravnog odbora, </w:t>
      </w:r>
      <w:r w:rsidRPr="00411A8E">
        <w:t>Marjan Tomas</w:t>
      </w:r>
      <w:r>
        <w:t xml:space="preserve">, u </w:t>
      </w:r>
      <w:r w:rsidR="00C2390E">
        <w:t>1</w:t>
      </w:r>
      <w:r w:rsidR="008831F9">
        <w:t>0</w:t>
      </w:r>
      <w:r w:rsidR="00C2390E">
        <w:t>.</w:t>
      </w:r>
      <w:r w:rsidR="001856F1">
        <w:t>0</w:t>
      </w:r>
      <w:r w:rsidR="00C2390E">
        <w:t>0</w:t>
      </w:r>
      <w:r>
        <w:t xml:space="preserve"> sati.</w:t>
      </w:r>
    </w:p>
    <w:p w14:paraId="22D2525D" w14:textId="77777777" w:rsidR="00A42E63" w:rsidRDefault="00A42E63" w:rsidP="00EC05E0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</w:t>
      </w:r>
      <w:r w:rsidR="00DE54C4">
        <w:t>-</w:t>
      </w:r>
      <w:r>
        <w:t>Dunav</w:t>
      </w:r>
      <w:proofErr w:type="spellEnd"/>
      <w:r>
        <w:t xml:space="preserve"> u cijelosti ispunjeni uvjeti za sazivanje i održavanje sjednice Upravnog odbora.</w:t>
      </w:r>
    </w:p>
    <w:p w14:paraId="79AE8635" w14:textId="77777777" w:rsidR="00A42E63" w:rsidRDefault="00A42E63" w:rsidP="00EC05E0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4247CDAD" w14:textId="77777777" w:rsidR="003A41ED" w:rsidRPr="001F7847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Marjan Tomas, Općina Vladislavci,</w:t>
      </w:r>
    </w:p>
    <w:p w14:paraId="75481685" w14:textId="525C04AD" w:rsidR="001F7847" w:rsidRPr="001F7847" w:rsidRDefault="001F7847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Damir Maričić, Općina Vuka</w:t>
      </w:r>
      <w:r w:rsidRPr="001F7847">
        <w:t>,</w:t>
      </w:r>
    </w:p>
    <w:p w14:paraId="380CA39D" w14:textId="1A65E702" w:rsidR="003A41ED" w:rsidRPr="001F7847" w:rsidRDefault="003A41ED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Davor Tubanjski, Općina Antunovac,</w:t>
      </w:r>
    </w:p>
    <w:p w14:paraId="5657C069" w14:textId="5C7F6EA0" w:rsidR="001F7847" w:rsidRPr="001F7847" w:rsidRDefault="001F7847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Grozde Mikulić, Udruga umirovljenika Općine Antunovac</w:t>
      </w:r>
      <w:r w:rsidRPr="001F7847">
        <w:t>,</w:t>
      </w:r>
    </w:p>
    <w:p w14:paraId="102D7B29" w14:textId="152A4ABA" w:rsidR="001F7847" w:rsidRPr="001F7847" w:rsidRDefault="001F7847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 xml:space="preserve">Zdenko </w:t>
      </w:r>
      <w:proofErr w:type="spellStart"/>
      <w:r w:rsidRPr="001F7847">
        <w:t>Đerđ</w:t>
      </w:r>
      <w:proofErr w:type="spellEnd"/>
      <w:r w:rsidRPr="001F7847">
        <w:t xml:space="preserve">, PVZ </w:t>
      </w:r>
      <w:proofErr w:type="spellStart"/>
      <w:r w:rsidRPr="001F7847">
        <w:t>Fructus</w:t>
      </w:r>
      <w:proofErr w:type="spellEnd"/>
      <w:r w:rsidR="00C64A38">
        <w:t>,</w:t>
      </w:r>
    </w:p>
    <w:p w14:paraId="4DBDA284" w14:textId="43D51F5A" w:rsidR="003A41ED" w:rsidRPr="001F7847" w:rsidRDefault="003A41ED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 xml:space="preserve">Marija </w:t>
      </w:r>
      <w:proofErr w:type="spellStart"/>
      <w:r w:rsidRPr="001F7847">
        <w:t>Horvatek</w:t>
      </w:r>
      <w:proofErr w:type="spellEnd"/>
      <w:r w:rsidRPr="001F7847">
        <w:t>, KUD „Klasje Slavonije“ Antunovac,</w:t>
      </w:r>
    </w:p>
    <w:p w14:paraId="3807D9CC" w14:textId="2EACFA2F" w:rsidR="003A41ED" w:rsidRPr="001F7847" w:rsidRDefault="003A41ED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Mario Vila, OPG Mario Vila,</w:t>
      </w:r>
    </w:p>
    <w:p w14:paraId="44BDAA36" w14:textId="77777777" w:rsidR="001F7847" w:rsidRDefault="003A41ED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Ljubica Šunić, OPG Ljubica Šunić</w:t>
      </w:r>
      <w:bookmarkStart w:id="0" w:name="_Hlk42241734"/>
      <w:r w:rsidR="001F7847" w:rsidRPr="001F7847">
        <w:t>,</w:t>
      </w:r>
    </w:p>
    <w:p w14:paraId="376F828F" w14:textId="5785D809" w:rsidR="001F7847" w:rsidRPr="001F7847" w:rsidRDefault="001F7847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Zdravko Krznarić, NK Vitez 92 Antunovac</w:t>
      </w:r>
      <w:r w:rsidRPr="001F7847">
        <w:rPr>
          <w:color w:val="FF0000"/>
        </w:rPr>
        <w:t>.</w:t>
      </w:r>
    </w:p>
    <w:bookmarkEnd w:id="0"/>
    <w:p w14:paraId="5C7A34FF" w14:textId="77777777" w:rsidR="00605B39" w:rsidRDefault="00605B39" w:rsidP="001F7847">
      <w:pPr>
        <w:spacing w:line="276" w:lineRule="auto"/>
        <w:jc w:val="both"/>
      </w:pPr>
    </w:p>
    <w:p w14:paraId="574FFDEA" w14:textId="2B413D1D" w:rsidR="00C2390E" w:rsidRDefault="00A42E63" w:rsidP="00AF5BEB">
      <w:pPr>
        <w:spacing w:line="276" w:lineRule="auto"/>
        <w:ind w:left="705"/>
        <w:jc w:val="both"/>
      </w:pPr>
      <w:r>
        <w:t>Za zapisn</w:t>
      </w:r>
      <w:r w:rsidR="00016540">
        <w:t xml:space="preserve">ičara je izabrana </w:t>
      </w:r>
      <w:r w:rsidR="00BB1B38">
        <w:t>Mirna Tokić</w:t>
      </w:r>
      <w:r>
        <w:t>, a za ovjero</w:t>
      </w:r>
      <w:r w:rsidR="00373CBC">
        <w:t>vitelja zapisnika</w:t>
      </w:r>
      <w:r w:rsidR="0031540C">
        <w:t xml:space="preserve"> </w:t>
      </w:r>
      <w:r w:rsidR="00411A8E" w:rsidRPr="00411A8E">
        <w:t xml:space="preserve">Zdenko </w:t>
      </w:r>
      <w:proofErr w:type="spellStart"/>
      <w:r w:rsidR="00411A8E" w:rsidRPr="00411A8E">
        <w:t>Đerđ</w:t>
      </w:r>
      <w:proofErr w:type="spellEnd"/>
      <w:r w:rsidR="0031540C" w:rsidRPr="00411A8E">
        <w:t>.</w:t>
      </w:r>
    </w:p>
    <w:p w14:paraId="32CCEDB3" w14:textId="55595423" w:rsidR="00C2390E" w:rsidRDefault="00C2390E" w:rsidP="00AF5BEB">
      <w:pPr>
        <w:spacing w:line="276" w:lineRule="auto"/>
        <w:jc w:val="both"/>
      </w:pPr>
      <w:r>
        <w:t>Predsjednik Upravnog odbora, Marjan Tomas daje predloženi dnevni red na glasovanje, te je isti jednoglasno usvojen.</w:t>
      </w:r>
    </w:p>
    <w:p w14:paraId="7AC7B0E2" w14:textId="77777777" w:rsidR="00C2390E" w:rsidRDefault="00C2390E" w:rsidP="00EC05E0">
      <w:pPr>
        <w:spacing w:line="276" w:lineRule="auto"/>
        <w:jc w:val="both"/>
      </w:pPr>
    </w:p>
    <w:p w14:paraId="59D9CB88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68E5E040" w14:textId="37798EC7" w:rsidR="00AB15FB" w:rsidRDefault="00AB15FB" w:rsidP="00AB15FB">
      <w:pPr>
        <w:numPr>
          <w:ilvl w:val="0"/>
          <w:numId w:val="12"/>
        </w:numPr>
        <w:spacing w:line="276" w:lineRule="auto"/>
        <w:ind w:left="714" w:hanging="357"/>
        <w:contextualSpacing/>
        <w:jc w:val="both"/>
        <w:rPr>
          <w:lang w:eastAsia="en-US"/>
        </w:rPr>
      </w:pPr>
      <w:r>
        <w:t xml:space="preserve">Usvajanje zapisnika sa </w:t>
      </w:r>
      <w:r w:rsidR="00CB1601">
        <w:t>62</w:t>
      </w:r>
      <w:r>
        <w:t>. sjednice upravnog odbora,</w:t>
      </w:r>
    </w:p>
    <w:p w14:paraId="55D8D68F" w14:textId="77777777" w:rsidR="00AB15FB" w:rsidRDefault="00AB15FB" w:rsidP="00AB15FB">
      <w:pPr>
        <w:numPr>
          <w:ilvl w:val="0"/>
          <w:numId w:val="12"/>
        </w:numPr>
        <w:spacing w:line="276" w:lineRule="auto"/>
        <w:ind w:left="714" w:hanging="357"/>
        <w:contextualSpacing/>
        <w:jc w:val="both"/>
      </w:pPr>
      <w:r>
        <w:t>Odluka o provedbi pojedinačnog glasovanja</w:t>
      </w:r>
    </w:p>
    <w:p w14:paraId="7AAC0795" w14:textId="0D470531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 xml:space="preserve">Odluka o odabiru projekta pristiglih na </w:t>
      </w:r>
      <w:r w:rsidR="00CB1601">
        <w:t>8</w:t>
      </w:r>
      <w:r>
        <w:t xml:space="preserve">. LAG natječaj za </w:t>
      </w:r>
      <w:bookmarkStart w:id="1" w:name="_Hlk129331781"/>
      <w:r>
        <w:t>Tip operacije 2.2.1. „Ulaganje u pokretanje, poboljšanje ili proširenje lokalnih temeljnih usluga za ruralno stanovništvo, uključujući slobodno vrijeme i kulturne aktivnosti te povezanu infrastrukturu“,</w:t>
      </w:r>
    </w:p>
    <w:p w14:paraId="01334472" w14:textId="7EBD2E42" w:rsidR="00CB1601" w:rsidRDefault="00CB1601" w:rsidP="00CB1601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Odluka o odbijanju projekta pristiglih na 8. LAG natječaj za Tip operacije 2.2.1. „Ulaganje u pokretanje, poboljšanje ili proširenje lokalnih temeljnih usluga za ruralno stanovništvo, uključujući slobodno vrijeme i kulturne aktivnosti te povezanu infrastrukturu“,</w:t>
      </w:r>
    </w:p>
    <w:bookmarkEnd w:id="1"/>
    <w:p w14:paraId="34ABE4F4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Odluka o utvrđivanju Konačne rang liste za TO 2.2.1. „Ulaganje u pokretanje, poboljšanje ili proširenje lokalnih temeljnih usluga za ruralno stanovništvo, uključujući slobodno vrijeme i kulturne aktivnosti te povezanu infrastrukturu“,</w:t>
      </w:r>
    </w:p>
    <w:p w14:paraId="591AB8F1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Razno.</w:t>
      </w:r>
    </w:p>
    <w:p w14:paraId="34069EDC" w14:textId="77777777" w:rsidR="00222DB6" w:rsidRPr="00390A4E" w:rsidRDefault="00222DB6" w:rsidP="00222DB6">
      <w:pPr>
        <w:spacing w:after="160" w:line="259" w:lineRule="auto"/>
        <w:contextualSpacing/>
      </w:pPr>
    </w:p>
    <w:p w14:paraId="7D092C4B" w14:textId="4D15D6E8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>Ad</w:t>
      </w:r>
      <w:r w:rsidR="00374279">
        <w:rPr>
          <w:b/>
        </w:rPr>
        <w:t xml:space="preserve"> </w:t>
      </w:r>
      <w:r w:rsidRPr="00E23B32">
        <w:rPr>
          <w:b/>
        </w:rPr>
        <w:t xml:space="preserve">1: USVAJANJE ZAPISNIKA SA </w:t>
      </w:r>
      <w:r w:rsidR="00CB1601">
        <w:rPr>
          <w:b/>
        </w:rPr>
        <w:t>62</w:t>
      </w:r>
      <w:r w:rsidRPr="00E23B32">
        <w:rPr>
          <w:b/>
        </w:rPr>
        <w:t>. SJEDNICE UPRAVNOG ODBORA</w:t>
      </w:r>
    </w:p>
    <w:p w14:paraId="6CDE55C4" w14:textId="5E4F8104" w:rsidR="00BB1B38" w:rsidRDefault="00A42E63" w:rsidP="00353608">
      <w:pPr>
        <w:spacing w:after="120"/>
        <w:jc w:val="both"/>
      </w:pPr>
      <w:r>
        <w:tab/>
      </w:r>
      <w:r w:rsidR="005E0787">
        <w:t>Predsjednik Upravnog odbora Marjan Tomas otvara ovu točku dnevnog reda.</w:t>
      </w:r>
      <w:r w:rsidR="00D00330">
        <w:t xml:space="preserve"> Članovima Upravnog odbora dostavljen je radni materijal potreban za sjednicu Upravnog odbora, u kojima je bio i Zapisnik sa </w:t>
      </w:r>
      <w:r w:rsidR="00CB1601">
        <w:t>62</w:t>
      </w:r>
      <w:r w:rsidR="00D00330">
        <w:t xml:space="preserve">. Sjednice Upravnog odbora. </w:t>
      </w:r>
      <w:r w:rsidR="005E0787">
        <w:t>Predsjednik je pojasnio zapisnik, te je otvorio raspravu. Pošto nije bilo rasprave, točka dnevnog reda dana je na glasanje</w:t>
      </w:r>
      <w:r w:rsidR="00D00330">
        <w:t>.</w:t>
      </w:r>
      <w:r w:rsidR="005E0787">
        <w:t xml:space="preserve"> </w:t>
      </w:r>
    </w:p>
    <w:p w14:paraId="7D4AEF32" w14:textId="7EE04D95" w:rsidR="00D00330" w:rsidRDefault="006A6DD6" w:rsidP="00D00330">
      <w:pPr>
        <w:spacing w:after="120"/>
        <w:ind w:firstLine="708"/>
        <w:jc w:val="both"/>
      </w:pPr>
      <w:bookmarkStart w:id="2" w:name="_Hlk51939885"/>
      <w:bookmarkStart w:id="3" w:name="_Hlk51764164"/>
      <w:r w:rsidRPr="006A6DD6">
        <w:t>9</w:t>
      </w:r>
      <w:r w:rsidR="00D00330" w:rsidRPr="006A6DD6">
        <w:t xml:space="preserve"> (de</w:t>
      </w:r>
      <w:r w:rsidRPr="006A6DD6">
        <w:t>v</w:t>
      </w:r>
      <w:r w:rsidR="00D00330" w:rsidRPr="006A6DD6">
        <w:t>et)</w:t>
      </w:r>
      <w:bookmarkEnd w:id="2"/>
      <w:r w:rsidR="00D00330" w:rsidRPr="006A6DD6">
        <w:t xml:space="preserve"> </w:t>
      </w:r>
      <w:r w:rsidR="00D00330">
        <w:t>članova Upravnog odbora je suglasno usvojilo ovu točku dnevnog reda.</w:t>
      </w:r>
      <w:bookmarkEnd w:id="3"/>
    </w:p>
    <w:p w14:paraId="1EE197E6" w14:textId="77777777" w:rsidR="00BB1B38" w:rsidRDefault="00BB1B38" w:rsidP="00353608">
      <w:pPr>
        <w:spacing w:after="120"/>
        <w:jc w:val="both"/>
      </w:pPr>
    </w:p>
    <w:p w14:paraId="51A402C8" w14:textId="5A6F6199" w:rsidR="00456BB8" w:rsidRPr="00AE61AC" w:rsidRDefault="00A42E63" w:rsidP="00456BB8">
      <w:pPr>
        <w:tabs>
          <w:tab w:val="num" w:pos="644"/>
        </w:tabs>
        <w:spacing w:after="120" w:line="276" w:lineRule="auto"/>
        <w:jc w:val="both"/>
        <w:rPr>
          <w:b/>
        </w:rPr>
      </w:pPr>
      <w:bookmarkStart w:id="4" w:name="_Hlk16059979"/>
      <w:r w:rsidRPr="00AE61AC">
        <w:rPr>
          <w:b/>
        </w:rPr>
        <w:t>Ad</w:t>
      </w:r>
      <w:r w:rsidR="00374279" w:rsidRPr="00AE61AC">
        <w:rPr>
          <w:b/>
        </w:rPr>
        <w:t xml:space="preserve"> </w:t>
      </w:r>
      <w:r w:rsidRPr="00AE61AC">
        <w:rPr>
          <w:b/>
        </w:rPr>
        <w:t>2</w:t>
      </w:r>
      <w:r w:rsidR="00456BB8" w:rsidRPr="00AE61AC">
        <w:t>:</w:t>
      </w:r>
      <w:r w:rsidR="00BA2856" w:rsidRPr="00AE61AC">
        <w:rPr>
          <w:b/>
        </w:rPr>
        <w:t xml:space="preserve"> </w:t>
      </w:r>
      <w:bookmarkEnd w:id="4"/>
      <w:r w:rsidR="00BA2856" w:rsidRPr="00AE61AC">
        <w:rPr>
          <w:b/>
        </w:rPr>
        <w:t>ODLUKA O</w:t>
      </w:r>
      <w:r w:rsidR="00892FA2" w:rsidRPr="00AE61AC">
        <w:rPr>
          <w:b/>
        </w:rPr>
        <w:t xml:space="preserve"> </w:t>
      </w:r>
      <w:r w:rsidR="00BB1B38" w:rsidRPr="00AE61AC">
        <w:rPr>
          <w:b/>
        </w:rPr>
        <w:t>PR</w:t>
      </w:r>
      <w:r w:rsidR="00522A34">
        <w:rPr>
          <w:b/>
        </w:rPr>
        <w:t>O</w:t>
      </w:r>
      <w:r w:rsidR="00BB1B38" w:rsidRPr="00AE61AC">
        <w:rPr>
          <w:b/>
        </w:rPr>
        <w:t>VEDBI POJEDINAČNOG GLASOVANJA</w:t>
      </w:r>
    </w:p>
    <w:p w14:paraId="41CC8907" w14:textId="77777777" w:rsidR="00E653BA" w:rsidRDefault="007613C5" w:rsidP="00A930B7">
      <w:pPr>
        <w:tabs>
          <w:tab w:val="num" w:pos="360"/>
        </w:tabs>
        <w:spacing w:after="120" w:line="276" w:lineRule="auto"/>
        <w:jc w:val="both"/>
      </w:pPr>
      <w:r>
        <w:rPr>
          <w:b/>
        </w:rPr>
        <w:t xml:space="preserve"> </w:t>
      </w:r>
      <w:r w:rsidR="00BA2856">
        <w:rPr>
          <w:b/>
        </w:rPr>
        <w:tab/>
      </w:r>
      <w:r w:rsidR="00BB1B38" w:rsidRPr="00AB029F">
        <w:t>Predsjednik Upravnog odbora otvorio je ovu točku dnevnog reda, te je pojasnio da se može gl</w:t>
      </w:r>
      <w:r w:rsidR="00BB1B38">
        <w:t>asovat</w:t>
      </w:r>
      <w:r w:rsidR="00BB1B38" w:rsidRPr="00AB029F">
        <w:t>i za grupu projekata ili pojedinačno. Predloženo je da se pojedinačno glasuje za svaki projekt posebno.</w:t>
      </w:r>
    </w:p>
    <w:p w14:paraId="1F4507FB" w14:textId="5AC8E2B4" w:rsidR="00E653BA" w:rsidRDefault="00E653BA" w:rsidP="00A930B7">
      <w:pPr>
        <w:tabs>
          <w:tab w:val="num" w:pos="360"/>
        </w:tabs>
        <w:spacing w:after="120" w:line="276" w:lineRule="auto"/>
        <w:jc w:val="both"/>
      </w:pPr>
      <w:r>
        <w:tab/>
      </w:r>
      <w:r>
        <w:tab/>
      </w:r>
      <w:r w:rsidR="006A6DD6" w:rsidRPr="006A6DD6">
        <w:t>9</w:t>
      </w:r>
      <w:r w:rsidRPr="006A6DD6">
        <w:t xml:space="preserve"> (de</w:t>
      </w:r>
      <w:r w:rsidR="006A6DD6" w:rsidRPr="006A6DD6">
        <w:t>v</w:t>
      </w:r>
      <w:r w:rsidRPr="006A6DD6">
        <w:t xml:space="preserve">et) </w:t>
      </w:r>
      <w:r>
        <w:t>članova Upravnog odbora je suglasno s ovom točkom dnevnog reda.</w:t>
      </w:r>
    </w:p>
    <w:p w14:paraId="0B901C0E" w14:textId="364FF24A" w:rsidR="00222DB6" w:rsidRDefault="00222DB6" w:rsidP="00E653BA">
      <w:pPr>
        <w:spacing w:after="120" w:line="276" w:lineRule="auto"/>
        <w:jc w:val="both"/>
      </w:pPr>
    </w:p>
    <w:p w14:paraId="3290EA07" w14:textId="6D6719BE" w:rsidR="00222DB6" w:rsidRPr="00FB4D64" w:rsidRDefault="00222DB6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5" w:name="_Hlk16060240"/>
      <w:r w:rsidRPr="00FB4D64">
        <w:rPr>
          <w:b/>
        </w:rPr>
        <w:t xml:space="preserve">Ad </w:t>
      </w:r>
      <w:bookmarkEnd w:id="5"/>
      <w:r w:rsidR="00056D0F" w:rsidRPr="00FB4D64">
        <w:rPr>
          <w:b/>
        </w:rPr>
        <w:t>3</w:t>
      </w:r>
      <w:r w:rsidRPr="00FB4D64">
        <w:t xml:space="preserve">: </w:t>
      </w:r>
      <w:r w:rsidRPr="00FB4D64">
        <w:rPr>
          <w:b/>
          <w:bCs/>
        </w:rPr>
        <w:t xml:space="preserve">ODLUKA O </w:t>
      </w:r>
      <w:r w:rsidR="00BB1B38" w:rsidRPr="00FB4D64">
        <w:rPr>
          <w:b/>
          <w:bCs/>
        </w:rPr>
        <w:t xml:space="preserve">ODABIRU PROJEKTA PRISTIGLIH NA </w:t>
      </w:r>
      <w:r w:rsidR="00CB1601">
        <w:rPr>
          <w:b/>
          <w:bCs/>
        </w:rPr>
        <w:t>8</w:t>
      </w:r>
      <w:r w:rsidR="00BB1B38" w:rsidRPr="00FB4D64">
        <w:rPr>
          <w:b/>
          <w:bCs/>
        </w:rPr>
        <w:t>. LAG NATJEČAJ ZA TIP OPERACIJE 2.2.1. „ULAGANJE U POKRETANJE, POBOLJŠANJE ILI PROŠIRENJE LOKALNIH TEMELJNIH USLUGA ZA RURALNO STANOVNIŠTVO, UKLJUČUJUĆI SLOBODNO VRIJEME I KULTURNE AKTIVNOSTI TE POVEZANU INFRASTRUKTURU“</w:t>
      </w:r>
    </w:p>
    <w:p w14:paraId="7C6ED712" w14:textId="77777777" w:rsidR="00222DB6" w:rsidRDefault="00222DB6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340DCF27" w14:textId="46AE00B7" w:rsidR="00222DB6" w:rsidRDefault="00222DB6" w:rsidP="005D31D5">
      <w:pPr>
        <w:tabs>
          <w:tab w:val="num" w:pos="360"/>
        </w:tabs>
        <w:spacing w:after="120" w:line="276" w:lineRule="auto"/>
        <w:jc w:val="both"/>
      </w:pPr>
      <w:r>
        <w:tab/>
      </w:r>
      <w:bookmarkStart w:id="6" w:name="_Hlk16063418"/>
      <w:bookmarkStart w:id="7" w:name="_Hlk16060426"/>
      <w:r w:rsidR="005D31D5">
        <w:t xml:space="preserve">Članovima Upravnog odbora dostavljen je prijedlog Odluke o Odabiru projekata pristiglih na </w:t>
      </w:r>
      <w:r w:rsidR="00CB1601">
        <w:t>8</w:t>
      </w:r>
      <w:r w:rsidR="005D31D5">
        <w:t>. LAG Natječaj za Tip operacije 2.2.1. „Ulaganje u pokretanje, poboljšanje ili proširenje lokalnih temeljnih usluga za ruralno stanovništvo, uključujući slobodno vrijeme i kulturne aktivnosti te povezanu infrastrukturu“.</w:t>
      </w:r>
    </w:p>
    <w:p w14:paraId="4F35A682" w14:textId="62F6301C" w:rsidR="005D31D5" w:rsidRDefault="005D31D5" w:rsidP="005D31D5">
      <w:pPr>
        <w:ind w:firstLine="708"/>
        <w:jc w:val="both"/>
      </w:pPr>
      <w:r>
        <w:t xml:space="preserve">Odluka o Odabiru projekata izdaje se za </w:t>
      </w:r>
      <w:r w:rsidR="00CB1601">
        <w:t>3</w:t>
      </w:r>
      <w:r w:rsidR="00FE00F1">
        <w:t xml:space="preserve"> </w:t>
      </w:r>
      <w:r>
        <w:t>Korisnik</w:t>
      </w:r>
      <w:r w:rsidR="00FE00F1">
        <w:t>a</w:t>
      </w:r>
      <w:r>
        <w:t>:</w:t>
      </w:r>
    </w:p>
    <w:p w14:paraId="5DA08307" w14:textId="77777777" w:rsidR="00CB1601" w:rsidRDefault="00CB1601" w:rsidP="005D31D5">
      <w:pPr>
        <w:ind w:firstLine="708"/>
        <w:jc w:val="both"/>
      </w:pPr>
    </w:p>
    <w:p w14:paraId="63CD883C" w14:textId="270BA7C9" w:rsidR="00CB1601" w:rsidRDefault="00CB1601" w:rsidP="00CB1601">
      <w:pPr>
        <w:pStyle w:val="Odlomakpopisa"/>
        <w:numPr>
          <w:ilvl w:val="0"/>
          <w:numId w:val="16"/>
        </w:numPr>
        <w:spacing w:line="259" w:lineRule="auto"/>
        <w:jc w:val="both"/>
      </w:pPr>
      <w:r w:rsidRPr="00CB1601">
        <w:rPr>
          <w:b/>
          <w:bCs/>
        </w:rPr>
        <w:t>Općina Vladislavci</w:t>
      </w:r>
      <w:r w:rsidRPr="009E06FD">
        <w:t xml:space="preserve">, urudžbeni broj prijavitelja T.O.2.2.1.-3/23-23, </w:t>
      </w:r>
      <w:bookmarkStart w:id="8" w:name="_Hlk96514453"/>
      <w:r w:rsidRPr="009E06FD">
        <w:t xml:space="preserve">OIB: 17797796502, Kralja Tomislava 141, Vladislavci, 31404 </w:t>
      </w:r>
      <w:bookmarkEnd w:id="8"/>
      <w:r w:rsidRPr="009E06FD">
        <w:t>Vladislavci</w:t>
      </w:r>
      <w:r>
        <w:t>.</w:t>
      </w:r>
    </w:p>
    <w:p w14:paraId="6D244262" w14:textId="77777777" w:rsidR="00CB1601" w:rsidRDefault="00CB1601" w:rsidP="00CB1601">
      <w:pPr>
        <w:pStyle w:val="Odlomakpopisa"/>
        <w:spacing w:after="120" w:line="256" w:lineRule="auto"/>
        <w:ind w:left="714"/>
        <w:jc w:val="both"/>
        <w:rPr>
          <w:b/>
          <w:bCs/>
        </w:rPr>
      </w:pPr>
    </w:p>
    <w:p w14:paraId="45AF0BB8" w14:textId="3D308961" w:rsidR="00CB1601" w:rsidRPr="00CB1601" w:rsidRDefault="00CB1601" w:rsidP="00CB1601">
      <w:pPr>
        <w:pStyle w:val="Odlomakpopisa"/>
        <w:numPr>
          <w:ilvl w:val="0"/>
          <w:numId w:val="15"/>
        </w:numPr>
        <w:jc w:val="both"/>
      </w:pPr>
      <w:r w:rsidRPr="00CB1601">
        <w:t xml:space="preserve">Rekonstrukcija pješačke staze u ulici </w:t>
      </w:r>
      <w:r>
        <w:t>S</w:t>
      </w:r>
      <w:r w:rsidRPr="00CB1601">
        <w:t xml:space="preserve">vetog </w:t>
      </w:r>
      <w:r>
        <w:t>I</w:t>
      </w:r>
      <w:r w:rsidRPr="00CB1601">
        <w:t xml:space="preserve">vana u </w:t>
      </w:r>
      <w:proofErr w:type="spellStart"/>
      <w:r>
        <w:t>D</w:t>
      </w:r>
      <w:r w:rsidRPr="00CB1601">
        <w:t>opsinu</w:t>
      </w:r>
      <w:proofErr w:type="spellEnd"/>
      <w:r>
        <w:t>.</w:t>
      </w:r>
    </w:p>
    <w:p w14:paraId="41F371C7" w14:textId="45C4F7D3" w:rsidR="00CB1601" w:rsidRDefault="00F85B99" w:rsidP="00CB1601">
      <w:pPr>
        <w:pStyle w:val="Odlomakpopisa"/>
        <w:numPr>
          <w:ilvl w:val="0"/>
          <w:numId w:val="15"/>
        </w:numPr>
        <w:spacing w:after="120" w:line="276" w:lineRule="auto"/>
        <w:jc w:val="both"/>
      </w:pPr>
      <w:r w:rsidRPr="00F85B99">
        <w:t>U nas</w:t>
      </w:r>
      <w:r>
        <w:t>elju</w:t>
      </w:r>
      <w:r w:rsidRPr="00F85B99">
        <w:t xml:space="preserve"> </w:t>
      </w:r>
      <w:proofErr w:type="spellStart"/>
      <w:r>
        <w:t>D</w:t>
      </w:r>
      <w:r w:rsidRPr="00F85B99">
        <w:t>opsin</w:t>
      </w:r>
      <w:proofErr w:type="spellEnd"/>
      <w:r w:rsidRPr="00F85B99">
        <w:t xml:space="preserve"> planira se rekonstruirati postojeća pješačka staza u ulici </w:t>
      </w:r>
      <w:r>
        <w:t>S</w:t>
      </w:r>
      <w:r w:rsidRPr="00F85B99">
        <w:t xml:space="preserve">vetog </w:t>
      </w:r>
      <w:r>
        <w:t>I</w:t>
      </w:r>
      <w:r w:rsidRPr="00F85B99">
        <w:t xml:space="preserve">vana. Radovi će se izvoditi na kč.br. 696/1, k.o. </w:t>
      </w:r>
      <w:proofErr w:type="spellStart"/>
      <w:r>
        <w:t>D</w:t>
      </w:r>
      <w:r w:rsidRPr="00F85B99">
        <w:t>opsin</w:t>
      </w:r>
      <w:proofErr w:type="spellEnd"/>
      <w:r w:rsidRPr="00F85B99">
        <w:t xml:space="preserve">, na zemljištu u vlasništvu </w:t>
      </w:r>
      <w:r>
        <w:t>O</w:t>
      </w:r>
      <w:r w:rsidRPr="00F85B99">
        <w:t xml:space="preserve">pćine </w:t>
      </w:r>
      <w:r>
        <w:t>V</w:t>
      </w:r>
      <w:r w:rsidRPr="00F85B99">
        <w:t>ladislavci</w:t>
      </w:r>
      <w:r w:rsidR="00CB1601" w:rsidRPr="00B27EAA">
        <w:t>.</w:t>
      </w:r>
      <w:r>
        <w:t xml:space="preserve"> Cilj projekta je povećanje</w:t>
      </w:r>
      <w:r w:rsidRPr="00F85B99">
        <w:t xml:space="preserve"> razin</w:t>
      </w:r>
      <w:r>
        <w:t>e</w:t>
      </w:r>
      <w:r w:rsidRPr="00F85B99">
        <w:t xml:space="preserve"> sigurnosti prometovanja, olakša</w:t>
      </w:r>
      <w:r>
        <w:t>nje</w:t>
      </w:r>
      <w:r w:rsidRPr="00F85B99">
        <w:t xml:space="preserve"> kretanj</w:t>
      </w:r>
      <w:r>
        <w:t>a</w:t>
      </w:r>
      <w:r w:rsidRPr="00F85B99">
        <w:t xml:space="preserve"> </w:t>
      </w:r>
      <w:r>
        <w:t xml:space="preserve">te </w:t>
      </w:r>
      <w:r w:rsidRPr="00F85B99">
        <w:t xml:space="preserve">zaokružiti vizualni izgled naselja </w:t>
      </w:r>
      <w:r>
        <w:t>i</w:t>
      </w:r>
      <w:r w:rsidRPr="00F85B99">
        <w:t xml:space="preserve"> općenito poboljšati infrastruktur</w:t>
      </w:r>
      <w:r>
        <w:t>u</w:t>
      </w:r>
      <w:r w:rsidRPr="00F85B99">
        <w:t xml:space="preserve"> za lokalno stanovništvo.</w:t>
      </w:r>
    </w:p>
    <w:p w14:paraId="3360A953" w14:textId="77777777" w:rsidR="00CB1601" w:rsidRDefault="00CB1601" w:rsidP="00CB1601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Dodijeljeni broj bodova: 25.</w:t>
      </w:r>
    </w:p>
    <w:p w14:paraId="1E4C9A50" w14:textId="52555CCB" w:rsidR="00CB1601" w:rsidRDefault="00CB1601" w:rsidP="00CB1601">
      <w:pPr>
        <w:spacing w:after="120" w:line="276" w:lineRule="auto"/>
        <w:ind w:firstLine="708"/>
        <w:jc w:val="both"/>
      </w:pPr>
      <w:r>
        <w:t xml:space="preserve">Predsjednik Upravnog odbora daje projektnu prijavu na glasovanje, te je </w:t>
      </w:r>
      <w:r w:rsidR="001A3187">
        <w:t>8</w:t>
      </w:r>
      <w:r w:rsidRPr="006A6DD6">
        <w:t xml:space="preserve"> (</w:t>
      </w:r>
      <w:r w:rsidR="001A3187">
        <w:t>osam</w:t>
      </w:r>
      <w:r w:rsidRPr="006A6DD6">
        <w:t xml:space="preserve">) </w:t>
      </w:r>
      <w:r>
        <w:t>članova Upravnog odbora glasovalo sa DA. Jedan član Upravnog odbora isključen je iz glasovanja</w:t>
      </w:r>
      <w:r w:rsidRPr="004F517A">
        <w:t xml:space="preserve">. Član </w:t>
      </w:r>
      <w:r w:rsidRPr="004F517A">
        <w:lastRenderedPageBreak/>
        <w:t>Upravnog odbora,</w:t>
      </w:r>
      <w:r w:rsidRPr="00EC08B8">
        <w:rPr>
          <w:b/>
          <w:bCs/>
        </w:rPr>
        <w:t xml:space="preserve"> Marjan Tomas</w:t>
      </w:r>
      <w:r>
        <w:t xml:space="preserve">, u sukobu je interesa sa prijaviteljem projekta </w:t>
      </w:r>
      <w:r w:rsidRPr="005E2052">
        <w:rPr>
          <w:b/>
          <w:bCs/>
        </w:rPr>
        <w:t>Općin</w:t>
      </w:r>
      <w:r>
        <w:rPr>
          <w:b/>
          <w:bCs/>
        </w:rPr>
        <w:t>a</w:t>
      </w:r>
      <w:r w:rsidRPr="005E2052">
        <w:rPr>
          <w:b/>
          <w:bCs/>
        </w:rPr>
        <w:t xml:space="preserve"> Vladislavci</w:t>
      </w:r>
      <w:r>
        <w:t xml:space="preserve">, obzirom da je načelnik Općine Vladislavci. Budući da je pismenim putem zatražio i potpisao Izjavu o izuzeću iz postupka odabira projekta Općine Vladislavci na LAG razini za  </w:t>
      </w:r>
      <w:r w:rsidRPr="00EC08B8">
        <w:t>Tip operacije 2.2.1. „Ulaganje u pokretanje, poboljšanje ili proširenje lokalnih temeljnih usluga za ruralno stanovništvo, uključujući slobodno vrijeme i kulturne aktivnosti te povezanu infrastrukturu“</w:t>
      </w:r>
      <w:r>
        <w:t xml:space="preserve">  izuzet je prilikom donošenja svih Odluka vezanih za navedenog prijavitelja.</w:t>
      </w:r>
    </w:p>
    <w:p w14:paraId="7BC8BBA3" w14:textId="77777777" w:rsidR="00CB1601" w:rsidRDefault="00CB1601" w:rsidP="00CB1601">
      <w:pPr>
        <w:spacing w:after="120" w:line="276" w:lineRule="auto"/>
        <w:ind w:firstLine="709"/>
        <w:jc w:val="both"/>
      </w:pPr>
      <w:r>
        <w:t xml:space="preserve">Projektna prijava je jednoglasno izglasana, te će korisniku biti dodijeljena Odluka o odabiru projekta. 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1601" w:rsidRPr="00BD12D8" w14:paraId="0612586B" w14:textId="77777777" w:rsidTr="00D97548">
        <w:trPr>
          <w:jc w:val="center"/>
        </w:trPr>
        <w:tc>
          <w:tcPr>
            <w:tcW w:w="9062" w:type="dxa"/>
            <w:gridSpan w:val="3"/>
          </w:tcPr>
          <w:p w14:paraId="796A8236" w14:textId="77777777" w:rsidR="00CB1601" w:rsidRPr="00E66880" w:rsidRDefault="00CB1601" w:rsidP="00D97548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CB1601" w:rsidRPr="00BD12D8" w14:paraId="120AF1D2" w14:textId="77777777" w:rsidTr="00D97548">
        <w:trPr>
          <w:jc w:val="center"/>
        </w:trPr>
        <w:tc>
          <w:tcPr>
            <w:tcW w:w="3020" w:type="dxa"/>
          </w:tcPr>
          <w:p w14:paraId="08D6ABA9" w14:textId="77777777" w:rsidR="00CB1601" w:rsidRPr="00E66880" w:rsidRDefault="00CB1601" w:rsidP="00D97548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2E841B02" w14:textId="77777777" w:rsidR="00CB1601" w:rsidRPr="00E66880" w:rsidRDefault="00CB1601" w:rsidP="00D97548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D0CE070" w14:textId="77777777" w:rsidR="00CB1601" w:rsidRPr="00E66880" w:rsidRDefault="00CB1601" w:rsidP="00D97548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CB1601" w:rsidRPr="00BD12D8" w14:paraId="3F9A14A1" w14:textId="77777777" w:rsidTr="00D97548">
        <w:trPr>
          <w:jc w:val="center"/>
        </w:trPr>
        <w:tc>
          <w:tcPr>
            <w:tcW w:w="3020" w:type="dxa"/>
          </w:tcPr>
          <w:p w14:paraId="48EBC38E" w14:textId="3936DB72" w:rsidR="00CB1601" w:rsidRPr="00E66880" w:rsidRDefault="00E66880" w:rsidP="00E66880">
            <w:pPr>
              <w:jc w:val="center"/>
            </w:pPr>
            <w:r w:rsidRPr="00E66880">
              <w:t>3 predstavnika</w:t>
            </w:r>
          </w:p>
        </w:tc>
        <w:tc>
          <w:tcPr>
            <w:tcW w:w="3021" w:type="dxa"/>
          </w:tcPr>
          <w:p w14:paraId="17B9F641" w14:textId="341A7610" w:rsidR="00CB1601" w:rsidRPr="00E66880" w:rsidRDefault="00E66880" w:rsidP="00E66880">
            <w:pPr>
              <w:jc w:val="center"/>
            </w:pPr>
            <w:r w:rsidRPr="00E66880">
              <w:t>2 predstavnika</w:t>
            </w:r>
          </w:p>
        </w:tc>
        <w:tc>
          <w:tcPr>
            <w:tcW w:w="3021" w:type="dxa"/>
          </w:tcPr>
          <w:p w14:paraId="5428E305" w14:textId="3F9C3177" w:rsidR="00CB1601" w:rsidRPr="00E66880" w:rsidRDefault="00E66880" w:rsidP="00E66880">
            <w:pPr>
              <w:jc w:val="center"/>
            </w:pPr>
            <w:r w:rsidRPr="00E66880">
              <w:t>3 predstavnika</w:t>
            </w:r>
          </w:p>
        </w:tc>
      </w:tr>
      <w:tr w:rsidR="00CB1601" w:rsidRPr="00BD12D8" w14:paraId="121C166A" w14:textId="77777777" w:rsidTr="00D97548">
        <w:trPr>
          <w:jc w:val="center"/>
        </w:trPr>
        <w:tc>
          <w:tcPr>
            <w:tcW w:w="3020" w:type="dxa"/>
          </w:tcPr>
          <w:p w14:paraId="151627DA" w14:textId="1D26F263" w:rsidR="00CB1601" w:rsidRPr="00E66880" w:rsidRDefault="00E66880" w:rsidP="00E66880">
            <w:pPr>
              <w:jc w:val="center"/>
            </w:pPr>
            <w:r w:rsidRPr="00E66880">
              <w:t>37%</w:t>
            </w:r>
          </w:p>
        </w:tc>
        <w:tc>
          <w:tcPr>
            <w:tcW w:w="3021" w:type="dxa"/>
          </w:tcPr>
          <w:p w14:paraId="0E0394FD" w14:textId="0BBE85B7" w:rsidR="00CB1601" w:rsidRPr="00E66880" w:rsidRDefault="00E66880" w:rsidP="00E66880">
            <w:pPr>
              <w:jc w:val="center"/>
            </w:pPr>
            <w:r w:rsidRPr="00E66880">
              <w:t>25%</w:t>
            </w:r>
          </w:p>
        </w:tc>
        <w:tc>
          <w:tcPr>
            <w:tcW w:w="3021" w:type="dxa"/>
          </w:tcPr>
          <w:p w14:paraId="3A7769A1" w14:textId="3FD24BA0" w:rsidR="00CB1601" w:rsidRPr="00E66880" w:rsidRDefault="00E66880" w:rsidP="00E66880">
            <w:pPr>
              <w:jc w:val="center"/>
            </w:pPr>
            <w:r w:rsidRPr="00E66880">
              <w:t>37%</w:t>
            </w:r>
          </w:p>
        </w:tc>
      </w:tr>
    </w:tbl>
    <w:p w14:paraId="43CFBED2" w14:textId="77777777" w:rsidR="00CB1601" w:rsidRPr="00075B8D" w:rsidRDefault="00CB1601" w:rsidP="00CB1601">
      <w:pPr>
        <w:jc w:val="both"/>
        <w:rPr>
          <w:color w:val="FF0000"/>
        </w:rPr>
      </w:pPr>
    </w:p>
    <w:p w14:paraId="39A9C959" w14:textId="77777777" w:rsidR="00C32C42" w:rsidRDefault="00C32C42" w:rsidP="00CB1601">
      <w:pPr>
        <w:spacing w:line="256" w:lineRule="auto"/>
        <w:jc w:val="both"/>
      </w:pPr>
    </w:p>
    <w:p w14:paraId="2B3BBC40" w14:textId="77777777" w:rsidR="003E0AF2" w:rsidRPr="003E0AF2" w:rsidRDefault="003E0AF2" w:rsidP="003E0AF2">
      <w:pPr>
        <w:pStyle w:val="Odlomakpopisa"/>
        <w:spacing w:line="259" w:lineRule="auto"/>
        <w:jc w:val="both"/>
      </w:pPr>
    </w:p>
    <w:p w14:paraId="2BFCC24E" w14:textId="4E584429" w:rsidR="002320BA" w:rsidRPr="009E06FD" w:rsidRDefault="002320BA" w:rsidP="00B25703">
      <w:pPr>
        <w:pStyle w:val="Odlomakpopisa"/>
        <w:numPr>
          <w:ilvl w:val="0"/>
          <w:numId w:val="16"/>
        </w:numPr>
        <w:spacing w:line="259" w:lineRule="auto"/>
        <w:jc w:val="both"/>
      </w:pPr>
      <w:r w:rsidRPr="00B25703">
        <w:rPr>
          <w:b/>
          <w:bCs/>
        </w:rPr>
        <w:t>Općina Vuka</w:t>
      </w:r>
      <w:r w:rsidRPr="009E06FD">
        <w:t>, urudžbeni broj prijavitelja T.O.2.2.1.-3/23-24, OIB: 70217703378, Osječka 83, Vuka, 31403 Vuka</w:t>
      </w:r>
      <w:r>
        <w:t>,</w:t>
      </w:r>
    </w:p>
    <w:p w14:paraId="54E51362" w14:textId="73257F6C" w:rsidR="00B30472" w:rsidRDefault="00B30472" w:rsidP="00B30472">
      <w:pPr>
        <w:pStyle w:val="Odlomakpopisa"/>
        <w:spacing w:after="120" w:line="256" w:lineRule="auto"/>
        <w:ind w:left="714"/>
        <w:jc w:val="both"/>
        <w:rPr>
          <w:b/>
          <w:bCs/>
        </w:rPr>
      </w:pPr>
    </w:p>
    <w:p w14:paraId="009656DD" w14:textId="7CB9C01D" w:rsidR="00B30472" w:rsidRDefault="002320BA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 w:rsidRPr="002320BA">
        <w:t xml:space="preserve">Uređenje javnih površina na groblju u </w:t>
      </w:r>
      <w:r>
        <w:t>V</w:t>
      </w:r>
      <w:r w:rsidRPr="002320BA">
        <w:t>uki</w:t>
      </w:r>
      <w:r w:rsidR="00B30472">
        <w:t>.</w:t>
      </w:r>
    </w:p>
    <w:p w14:paraId="17D7F8C9" w14:textId="0F367D2D" w:rsidR="002320BA" w:rsidRDefault="002320BA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 w:rsidRPr="002320BA">
        <w:t xml:space="preserve">Navedeni projekt je potreban iz razloga što stari dio groblja nije dobro organiziran pa je teško održavati groblje urednim i pokošenim. Osim toga, prilikom rada s trimerima stvara se šteta na spomenicima. Plan je da se skine travnati sloj te da se postavi </w:t>
      </w:r>
      <w:proofErr w:type="spellStart"/>
      <w:r w:rsidRPr="002320BA">
        <w:t>geotekstil</w:t>
      </w:r>
      <w:proofErr w:type="spellEnd"/>
      <w:r w:rsidRPr="002320BA">
        <w:t xml:space="preserve"> i naspe sitni dekorativni kamen. Konačni cilj je urednije i uređenije groblje koje ne zahtjeva veliko održavanje.</w:t>
      </w:r>
    </w:p>
    <w:p w14:paraId="33AC18A2" w14:textId="23B2A7B1" w:rsidR="00B30472" w:rsidRDefault="00B30472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Dodijeljeni broj bodova: 25.</w:t>
      </w:r>
    </w:p>
    <w:p w14:paraId="02703EC1" w14:textId="27241315" w:rsidR="00B30472" w:rsidRDefault="00B30472" w:rsidP="00B30472">
      <w:pPr>
        <w:pStyle w:val="Odlomakpopisa"/>
        <w:spacing w:after="120" w:line="256" w:lineRule="auto"/>
        <w:ind w:left="1080"/>
        <w:jc w:val="both"/>
      </w:pPr>
    </w:p>
    <w:p w14:paraId="5AAAD205" w14:textId="7A29C7F3" w:rsidR="0043095C" w:rsidRDefault="0043095C" w:rsidP="00A930B7">
      <w:pPr>
        <w:spacing w:after="120" w:line="276" w:lineRule="auto"/>
        <w:ind w:firstLine="708"/>
        <w:jc w:val="both"/>
      </w:pPr>
      <w:r>
        <w:t xml:space="preserve">Predsjednik Upravnog odbora daje projektnu prijavu na glasovanje, te je </w:t>
      </w:r>
      <w:r w:rsidR="000D5D7A">
        <w:t>8</w:t>
      </w:r>
      <w:r w:rsidRPr="00C93147">
        <w:t xml:space="preserve"> (</w:t>
      </w:r>
      <w:r w:rsidR="000D5D7A">
        <w:t>osam</w:t>
      </w:r>
      <w:r w:rsidRPr="00C93147">
        <w:t xml:space="preserve">) </w:t>
      </w:r>
      <w:r>
        <w:t xml:space="preserve">članova Upravnog odbora glasovalo sa DA. Jedan član Upravnog odbora </w:t>
      </w:r>
      <w:r w:rsidR="00766A67">
        <w:t>i</w:t>
      </w:r>
      <w:r>
        <w:t>sključen</w:t>
      </w:r>
      <w:r w:rsidR="00766A67">
        <w:t xml:space="preserve"> je</w:t>
      </w:r>
      <w:r>
        <w:t xml:space="preserve"> iz glasovanja. </w:t>
      </w:r>
      <w:r w:rsidRPr="005E2052">
        <w:t>Član Upravnog odbora,</w:t>
      </w:r>
      <w:r w:rsidRPr="00EC08B8">
        <w:rPr>
          <w:b/>
          <w:bCs/>
        </w:rPr>
        <w:t xml:space="preserve"> Damir Maričić</w:t>
      </w:r>
      <w:r>
        <w:t xml:space="preserve">, u sukobu je interesa sa prijaviteljem projekta </w:t>
      </w:r>
      <w:r w:rsidRPr="005E2052">
        <w:rPr>
          <w:b/>
          <w:bCs/>
        </w:rPr>
        <w:t>Općina Vuka</w:t>
      </w:r>
      <w:r>
        <w:t xml:space="preserve"> obzirom da je načelnik Općine Vuka. Budući da je pismenim putem zatražio i potpisao Izjavu o izuzeću iz postupka odabira projekta Općine Vuka na LAG razini za  </w:t>
      </w:r>
      <w:r w:rsidRPr="00EC08B8">
        <w:t>Tip operacije 2.2.1. „Ulaganje u pokretanje, poboljšanje ili proširenje lokalnih temeljnih usluga za ruralno stanovništvo, uključujući slobodno vrijeme i kulturne aktivnosti te povezanu infrastrukturu“</w:t>
      </w:r>
      <w:r>
        <w:t xml:space="preserve">  izuzet je prilikom donošenja svih Odluka vezanih za navedenog prijavitelja.</w:t>
      </w:r>
    </w:p>
    <w:p w14:paraId="7503509E" w14:textId="733688EA" w:rsidR="00940E0B" w:rsidRDefault="00766A67" w:rsidP="00940E0B">
      <w:pPr>
        <w:spacing w:after="120" w:line="360" w:lineRule="auto"/>
        <w:ind w:firstLine="709"/>
        <w:jc w:val="both"/>
      </w:pPr>
      <w:r>
        <w:t xml:space="preserve">Projektna prijava je jednoglasno izglasana, te će korisniku biti dodijeljena Odluka o odabiru projekta. </w:t>
      </w:r>
    </w:p>
    <w:p w14:paraId="4B86BE2E" w14:textId="77777777" w:rsidR="00940E0B" w:rsidRDefault="00940E0B" w:rsidP="00940E0B">
      <w:pPr>
        <w:spacing w:after="120" w:line="360" w:lineRule="auto"/>
        <w:ind w:firstLine="709"/>
        <w:jc w:val="both"/>
      </w:pPr>
    </w:p>
    <w:p w14:paraId="3264FC2C" w14:textId="77777777" w:rsidR="00940E0B" w:rsidRDefault="00940E0B" w:rsidP="003E0AF2">
      <w:pPr>
        <w:spacing w:after="120" w:line="360" w:lineRule="auto"/>
        <w:jc w:val="both"/>
      </w:pPr>
    </w:p>
    <w:tbl>
      <w:tblPr>
        <w:tblStyle w:val="Reetkatablice"/>
        <w:tblpPr w:leftFromText="180" w:rightFromText="180" w:vertAnchor="text" w:horzAnchor="margin" w:tblpY="227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E0B" w:rsidRPr="00BD12D8" w14:paraId="60967F51" w14:textId="77777777" w:rsidTr="00940E0B">
        <w:tc>
          <w:tcPr>
            <w:tcW w:w="9062" w:type="dxa"/>
            <w:gridSpan w:val="3"/>
          </w:tcPr>
          <w:p w14:paraId="319C9F42" w14:textId="77777777" w:rsidR="00940E0B" w:rsidRPr="00940E0B" w:rsidRDefault="00940E0B" w:rsidP="00940E0B">
            <w:pPr>
              <w:jc w:val="center"/>
              <w:rPr>
                <w:b/>
              </w:rPr>
            </w:pPr>
            <w:r w:rsidRPr="00940E0B">
              <w:rPr>
                <w:b/>
              </w:rPr>
              <w:lastRenderedPageBreak/>
              <w:t>Članovi Upravnog odbora</w:t>
            </w:r>
          </w:p>
        </w:tc>
      </w:tr>
      <w:tr w:rsidR="00940E0B" w:rsidRPr="00BD12D8" w14:paraId="1F16BCF3" w14:textId="77777777" w:rsidTr="00940E0B">
        <w:tc>
          <w:tcPr>
            <w:tcW w:w="3020" w:type="dxa"/>
          </w:tcPr>
          <w:p w14:paraId="089F2630" w14:textId="77777777" w:rsidR="00940E0B" w:rsidRPr="00940E0B" w:rsidRDefault="00940E0B" w:rsidP="00940E0B">
            <w:pPr>
              <w:jc w:val="center"/>
              <w:rPr>
                <w:b/>
              </w:rPr>
            </w:pPr>
            <w:r w:rsidRPr="00940E0B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C88B828" w14:textId="77777777" w:rsidR="00940E0B" w:rsidRPr="00940E0B" w:rsidRDefault="00940E0B" w:rsidP="00940E0B">
            <w:pPr>
              <w:jc w:val="center"/>
              <w:rPr>
                <w:b/>
              </w:rPr>
            </w:pPr>
            <w:r w:rsidRPr="00940E0B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040DC3A1" w14:textId="77777777" w:rsidR="00940E0B" w:rsidRPr="00940E0B" w:rsidRDefault="00940E0B" w:rsidP="00940E0B">
            <w:pPr>
              <w:jc w:val="center"/>
              <w:rPr>
                <w:b/>
              </w:rPr>
            </w:pPr>
            <w:r w:rsidRPr="00940E0B">
              <w:rPr>
                <w:b/>
              </w:rPr>
              <w:t>Gospodarski sektor</w:t>
            </w:r>
          </w:p>
        </w:tc>
      </w:tr>
      <w:tr w:rsidR="00940E0B" w:rsidRPr="00BD12D8" w14:paraId="59C92BE8" w14:textId="77777777" w:rsidTr="00940E0B">
        <w:tc>
          <w:tcPr>
            <w:tcW w:w="3020" w:type="dxa"/>
          </w:tcPr>
          <w:p w14:paraId="465B785D" w14:textId="77164A6C" w:rsidR="00940E0B" w:rsidRPr="00940E0B" w:rsidRDefault="00940E0B" w:rsidP="00940E0B">
            <w:pPr>
              <w:jc w:val="center"/>
            </w:pPr>
            <w:r w:rsidRPr="00940E0B">
              <w:t>3 predstavnika</w:t>
            </w:r>
          </w:p>
        </w:tc>
        <w:tc>
          <w:tcPr>
            <w:tcW w:w="3021" w:type="dxa"/>
          </w:tcPr>
          <w:p w14:paraId="3E256991" w14:textId="665AE4DC" w:rsidR="00940E0B" w:rsidRPr="00940E0B" w:rsidRDefault="00940E0B" w:rsidP="00940E0B">
            <w:pPr>
              <w:jc w:val="center"/>
            </w:pPr>
            <w:r w:rsidRPr="00940E0B">
              <w:t>2 predstavnika</w:t>
            </w:r>
          </w:p>
        </w:tc>
        <w:tc>
          <w:tcPr>
            <w:tcW w:w="3021" w:type="dxa"/>
          </w:tcPr>
          <w:p w14:paraId="3C4FBB17" w14:textId="742BBAF4" w:rsidR="00940E0B" w:rsidRPr="00940E0B" w:rsidRDefault="00940E0B" w:rsidP="00940E0B">
            <w:pPr>
              <w:jc w:val="center"/>
            </w:pPr>
            <w:r w:rsidRPr="00940E0B">
              <w:t xml:space="preserve"> </w:t>
            </w:r>
            <w:r w:rsidRPr="00940E0B">
              <w:t>3 predstavnika</w:t>
            </w:r>
          </w:p>
        </w:tc>
      </w:tr>
      <w:tr w:rsidR="00940E0B" w:rsidRPr="00BD12D8" w14:paraId="4B83213E" w14:textId="77777777" w:rsidTr="00940E0B">
        <w:tc>
          <w:tcPr>
            <w:tcW w:w="3020" w:type="dxa"/>
          </w:tcPr>
          <w:p w14:paraId="15A65939" w14:textId="2F83FA87" w:rsidR="00940E0B" w:rsidRPr="00940E0B" w:rsidRDefault="00940E0B" w:rsidP="00940E0B">
            <w:pPr>
              <w:jc w:val="center"/>
            </w:pPr>
            <w:r w:rsidRPr="00940E0B">
              <w:t>37%</w:t>
            </w:r>
          </w:p>
        </w:tc>
        <w:tc>
          <w:tcPr>
            <w:tcW w:w="3021" w:type="dxa"/>
          </w:tcPr>
          <w:p w14:paraId="29B98F70" w14:textId="1B767437" w:rsidR="00940E0B" w:rsidRPr="00940E0B" w:rsidRDefault="00940E0B" w:rsidP="00940E0B">
            <w:pPr>
              <w:jc w:val="center"/>
            </w:pPr>
            <w:r w:rsidRPr="00940E0B">
              <w:t>25%</w:t>
            </w:r>
          </w:p>
        </w:tc>
        <w:tc>
          <w:tcPr>
            <w:tcW w:w="3021" w:type="dxa"/>
          </w:tcPr>
          <w:p w14:paraId="4EC08A36" w14:textId="6F1CA73B" w:rsidR="00940E0B" w:rsidRPr="00940E0B" w:rsidRDefault="00940E0B" w:rsidP="00940E0B">
            <w:pPr>
              <w:jc w:val="center"/>
            </w:pPr>
            <w:r w:rsidRPr="00940E0B">
              <w:t>37%</w:t>
            </w:r>
          </w:p>
        </w:tc>
      </w:tr>
    </w:tbl>
    <w:p w14:paraId="3B8605C3" w14:textId="4057679B" w:rsidR="00B30472" w:rsidRDefault="00B30472" w:rsidP="00B30472">
      <w:pPr>
        <w:pStyle w:val="Odlomakpopisa"/>
        <w:spacing w:after="120" w:line="256" w:lineRule="auto"/>
        <w:ind w:left="1080"/>
        <w:jc w:val="both"/>
      </w:pPr>
    </w:p>
    <w:p w14:paraId="742E7B8C" w14:textId="77777777" w:rsidR="00A930B7" w:rsidRDefault="00A930B7" w:rsidP="00B30472">
      <w:pPr>
        <w:pStyle w:val="Odlomakpopisa"/>
        <w:spacing w:after="120" w:line="256" w:lineRule="auto"/>
        <w:ind w:left="1080"/>
        <w:jc w:val="both"/>
      </w:pPr>
    </w:p>
    <w:p w14:paraId="2C29787F" w14:textId="0DA48902" w:rsidR="00D6199B" w:rsidRDefault="00004DA5" w:rsidP="00004DA5">
      <w:pPr>
        <w:pStyle w:val="Odlomakpopisa"/>
        <w:numPr>
          <w:ilvl w:val="0"/>
          <w:numId w:val="16"/>
        </w:numPr>
        <w:spacing w:line="256" w:lineRule="auto"/>
        <w:jc w:val="both"/>
      </w:pPr>
      <w:r w:rsidRPr="00004DA5">
        <w:rPr>
          <w:b/>
          <w:bCs/>
        </w:rPr>
        <w:t>Općina Čepin</w:t>
      </w:r>
      <w:r>
        <w:t xml:space="preserve">, </w:t>
      </w:r>
      <w:r w:rsidRPr="009E06FD">
        <w:t>urudžbeni broj prijavitelja T.O.2.2.1.-3/23-25, nositelja projekta Općina Čepin, OIB: 64176613943, Kralja Zvonimira 105, Čepin, 31431 Čepin</w:t>
      </w:r>
      <w:r w:rsidR="00416314">
        <w:t>,</w:t>
      </w:r>
    </w:p>
    <w:p w14:paraId="766272B3" w14:textId="77777777" w:rsidR="00416314" w:rsidRDefault="00416314" w:rsidP="00416314">
      <w:pPr>
        <w:spacing w:line="256" w:lineRule="auto"/>
        <w:jc w:val="both"/>
      </w:pPr>
    </w:p>
    <w:p w14:paraId="359F3E99" w14:textId="233394CD" w:rsidR="00416314" w:rsidRDefault="00416314" w:rsidP="00416314">
      <w:pPr>
        <w:pStyle w:val="Odlomakpopisa"/>
        <w:numPr>
          <w:ilvl w:val="0"/>
          <w:numId w:val="19"/>
        </w:numPr>
        <w:jc w:val="both"/>
      </w:pPr>
      <w:r w:rsidRPr="00416314">
        <w:t xml:space="preserve">Dogradnja dječjeg igrališta u </w:t>
      </w:r>
      <w:r>
        <w:t>Č</w:t>
      </w:r>
      <w:r w:rsidRPr="00416314">
        <w:t xml:space="preserve">epinskim </w:t>
      </w:r>
      <w:r>
        <w:t>M</w:t>
      </w:r>
      <w:r w:rsidRPr="00416314">
        <w:t>artincima.</w:t>
      </w:r>
    </w:p>
    <w:p w14:paraId="105446AD" w14:textId="3B6814B5" w:rsidR="00416314" w:rsidRDefault="003F354F" w:rsidP="00416314">
      <w:pPr>
        <w:pStyle w:val="Odlomakpopisa"/>
        <w:numPr>
          <w:ilvl w:val="0"/>
          <w:numId w:val="19"/>
        </w:numPr>
        <w:jc w:val="both"/>
      </w:pPr>
      <w:r w:rsidRPr="003F354F">
        <w:t xml:space="preserve">Projekt dogradnje dječjeg igrališta provodit će se na otprije formiranim katastarskim česticama 247/1 u k.o. </w:t>
      </w:r>
      <w:r>
        <w:t>Č</w:t>
      </w:r>
      <w:r w:rsidRPr="003F354F">
        <w:t xml:space="preserve">epinski </w:t>
      </w:r>
      <w:r>
        <w:t>M</w:t>
      </w:r>
      <w:r w:rsidRPr="003F354F">
        <w:t>artinci. Svrha ovog projekta je namijeniti igralište djeci mlađeg uzrasta renov</w:t>
      </w:r>
      <w:r>
        <w:t>acijom postojeće opreme, a</w:t>
      </w:r>
      <w:r w:rsidRPr="003F354F">
        <w:t xml:space="preserve"> planirano je</w:t>
      </w:r>
      <w:r>
        <w:t xml:space="preserve"> i</w:t>
      </w:r>
      <w:r w:rsidRPr="003F354F">
        <w:t xml:space="preserve"> opremanje novom košarom za ljuljanje, novim šesterokutnim pješčanikom, novom klackalicom te dvjema novim njihalicama</w:t>
      </w:r>
      <w:r>
        <w:t xml:space="preserve">. Također se planira postavljanje </w:t>
      </w:r>
      <w:r w:rsidRPr="003F354F">
        <w:t>umjetne trave kao zaštitne podloge</w:t>
      </w:r>
      <w:r>
        <w:t xml:space="preserve">, </w:t>
      </w:r>
      <w:r w:rsidRPr="003F354F">
        <w:t>8 klupa i 4 koša za smeće</w:t>
      </w:r>
      <w:r>
        <w:t xml:space="preserve">. </w:t>
      </w:r>
      <w:r w:rsidRPr="003F354F">
        <w:t>Na pr</w:t>
      </w:r>
      <w:r>
        <w:t>e</w:t>
      </w:r>
      <w:r w:rsidRPr="003F354F">
        <w:t xml:space="preserve">dviđenom dijelu potrebna je zamjena ograde zaštitnom plastificiranom </w:t>
      </w:r>
      <w:proofErr w:type="spellStart"/>
      <w:r w:rsidRPr="003F354F">
        <w:t>panelnom</w:t>
      </w:r>
      <w:proofErr w:type="spellEnd"/>
      <w:r w:rsidRPr="003F354F">
        <w:t xml:space="preserve"> ogradom, </w:t>
      </w:r>
      <w:r>
        <w:t>te</w:t>
      </w:r>
      <w:r w:rsidRPr="003F354F">
        <w:t xml:space="preserve"> sadnja drveća. Navedenim će djeca naselja i obitelji dobiti dodatan sadržaj namijenjen kvalitetnom provođenju slobodnog vremena.</w:t>
      </w:r>
    </w:p>
    <w:p w14:paraId="4BB3C913" w14:textId="4914CFBC" w:rsidR="003F354F" w:rsidRDefault="003F354F" w:rsidP="00416314">
      <w:pPr>
        <w:pStyle w:val="Odlomakpopisa"/>
        <w:numPr>
          <w:ilvl w:val="0"/>
          <w:numId w:val="19"/>
        </w:numPr>
        <w:jc w:val="both"/>
      </w:pPr>
      <w:r>
        <w:t>Dodijeljeni broj bodova: 25.</w:t>
      </w:r>
    </w:p>
    <w:p w14:paraId="2A8EB1FE" w14:textId="77777777" w:rsidR="00BD412E" w:rsidRDefault="00BD412E" w:rsidP="00BD412E">
      <w:pPr>
        <w:jc w:val="both"/>
      </w:pPr>
    </w:p>
    <w:p w14:paraId="3E8B9FBE" w14:textId="0437F2AF" w:rsidR="00BD412E" w:rsidRPr="00416314" w:rsidRDefault="00244D2D" w:rsidP="00244D2D">
      <w:pPr>
        <w:spacing w:after="120" w:line="360" w:lineRule="auto"/>
        <w:ind w:firstLine="708"/>
        <w:jc w:val="both"/>
      </w:pPr>
      <w:r>
        <w:t xml:space="preserve">Predsjednik Upravnog odbora daje projektnu prijavu na glasovanje, te je </w:t>
      </w:r>
      <w:r w:rsidR="00664461">
        <w:t>9</w:t>
      </w:r>
      <w:r w:rsidRPr="00C93147">
        <w:t xml:space="preserve"> (</w:t>
      </w:r>
      <w:r w:rsidR="00664461">
        <w:t>devet</w:t>
      </w:r>
      <w:r w:rsidRPr="00C93147">
        <w:t xml:space="preserve">) </w:t>
      </w:r>
      <w:r>
        <w:t>članova Upravnog odbora glasovalo sa DA.</w:t>
      </w:r>
      <w:r>
        <w:t xml:space="preserve"> K</w:t>
      </w:r>
      <w:r>
        <w:t>orisniku</w:t>
      </w:r>
      <w:r>
        <w:t xml:space="preserve"> će</w:t>
      </w:r>
      <w:r>
        <w:t xml:space="preserve"> biti dodijeljena Odluka o odabiru projekta.</w:t>
      </w:r>
    </w:p>
    <w:p w14:paraId="034B9DE2" w14:textId="77777777" w:rsidR="00D6199B" w:rsidRDefault="00D6199B" w:rsidP="00D15CCB">
      <w:pPr>
        <w:spacing w:line="256" w:lineRule="auto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D412E" w:rsidRPr="00BD12D8" w14:paraId="27C00905" w14:textId="77777777" w:rsidTr="00D97548">
        <w:trPr>
          <w:jc w:val="center"/>
        </w:trPr>
        <w:tc>
          <w:tcPr>
            <w:tcW w:w="9062" w:type="dxa"/>
            <w:gridSpan w:val="3"/>
          </w:tcPr>
          <w:p w14:paraId="01DD7437" w14:textId="77777777" w:rsidR="00BD412E" w:rsidRPr="009D6026" w:rsidRDefault="00BD412E" w:rsidP="00D97548">
            <w:pPr>
              <w:jc w:val="center"/>
              <w:rPr>
                <w:b/>
              </w:rPr>
            </w:pPr>
            <w:r w:rsidRPr="009D6026">
              <w:rPr>
                <w:b/>
              </w:rPr>
              <w:t>Članovi Upravnog odbora</w:t>
            </w:r>
          </w:p>
        </w:tc>
      </w:tr>
      <w:tr w:rsidR="00BD412E" w:rsidRPr="00BD12D8" w14:paraId="300D3B66" w14:textId="77777777" w:rsidTr="00D97548">
        <w:trPr>
          <w:jc w:val="center"/>
        </w:trPr>
        <w:tc>
          <w:tcPr>
            <w:tcW w:w="3020" w:type="dxa"/>
          </w:tcPr>
          <w:p w14:paraId="0D26D0A6" w14:textId="77777777" w:rsidR="00BD412E" w:rsidRPr="009D6026" w:rsidRDefault="00BD412E" w:rsidP="00D97548">
            <w:pPr>
              <w:jc w:val="center"/>
              <w:rPr>
                <w:b/>
              </w:rPr>
            </w:pPr>
            <w:r w:rsidRPr="009D6026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251F33E4" w14:textId="77777777" w:rsidR="00BD412E" w:rsidRPr="009D6026" w:rsidRDefault="00BD412E" w:rsidP="00D97548">
            <w:pPr>
              <w:jc w:val="center"/>
              <w:rPr>
                <w:b/>
              </w:rPr>
            </w:pPr>
            <w:r w:rsidRPr="009D6026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9168586" w14:textId="77777777" w:rsidR="00BD412E" w:rsidRPr="009D6026" w:rsidRDefault="00BD412E" w:rsidP="00D97548">
            <w:pPr>
              <w:jc w:val="center"/>
              <w:rPr>
                <w:b/>
              </w:rPr>
            </w:pPr>
            <w:r w:rsidRPr="009D6026">
              <w:rPr>
                <w:b/>
              </w:rPr>
              <w:t>Gospodarski sektor</w:t>
            </w:r>
          </w:p>
        </w:tc>
      </w:tr>
      <w:tr w:rsidR="00BD412E" w:rsidRPr="00BD12D8" w14:paraId="6E4567FC" w14:textId="77777777" w:rsidTr="00D97548">
        <w:trPr>
          <w:jc w:val="center"/>
        </w:trPr>
        <w:tc>
          <w:tcPr>
            <w:tcW w:w="3020" w:type="dxa"/>
          </w:tcPr>
          <w:p w14:paraId="06AC8A1B" w14:textId="072D1141" w:rsidR="00BD412E" w:rsidRPr="009D6026" w:rsidRDefault="009D6026" w:rsidP="00D97548">
            <w:pPr>
              <w:jc w:val="center"/>
            </w:pPr>
            <w:r w:rsidRPr="009D6026">
              <w:t>3 predstavnika</w:t>
            </w:r>
          </w:p>
        </w:tc>
        <w:tc>
          <w:tcPr>
            <w:tcW w:w="3021" w:type="dxa"/>
          </w:tcPr>
          <w:p w14:paraId="243ADD51" w14:textId="5D87E351" w:rsidR="00BD412E" w:rsidRPr="009D6026" w:rsidRDefault="009D6026" w:rsidP="00D97548">
            <w:pPr>
              <w:jc w:val="center"/>
            </w:pPr>
            <w:r w:rsidRPr="009D6026">
              <w:t>3 predstavnika</w:t>
            </w:r>
          </w:p>
        </w:tc>
        <w:tc>
          <w:tcPr>
            <w:tcW w:w="3021" w:type="dxa"/>
          </w:tcPr>
          <w:p w14:paraId="0149260D" w14:textId="412879CF" w:rsidR="00BD412E" w:rsidRPr="009D6026" w:rsidRDefault="009D6026" w:rsidP="00D97548">
            <w:pPr>
              <w:jc w:val="center"/>
            </w:pPr>
            <w:r w:rsidRPr="009D6026">
              <w:t>3 predstavnika</w:t>
            </w:r>
          </w:p>
        </w:tc>
      </w:tr>
      <w:tr w:rsidR="00BD412E" w:rsidRPr="00BD12D8" w14:paraId="0CE48D1D" w14:textId="77777777" w:rsidTr="00D97548">
        <w:trPr>
          <w:jc w:val="center"/>
        </w:trPr>
        <w:tc>
          <w:tcPr>
            <w:tcW w:w="3020" w:type="dxa"/>
          </w:tcPr>
          <w:p w14:paraId="77B30F47" w14:textId="2EE7CFEF" w:rsidR="00BD412E" w:rsidRPr="009D6026" w:rsidRDefault="009D6026" w:rsidP="00D97548">
            <w:pPr>
              <w:jc w:val="center"/>
            </w:pPr>
            <w:r w:rsidRPr="009D6026">
              <w:t>33%</w:t>
            </w:r>
          </w:p>
        </w:tc>
        <w:tc>
          <w:tcPr>
            <w:tcW w:w="3021" w:type="dxa"/>
          </w:tcPr>
          <w:p w14:paraId="2B5E0F5B" w14:textId="12912E52" w:rsidR="00BD412E" w:rsidRPr="009D6026" w:rsidRDefault="009D6026" w:rsidP="00D97548">
            <w:pPr>
              <w:jc w:val="center"/>
            </w:pPr>
            <w:r w:rsidRPr="009D6026">
              <w:t>33%</w:t>
            </w:r>
          </w:p>
        </w:tc>
        <w:tc>
          <w:tcPr>
            <w:tcW w:w="3021" w:type="dxa"/>
          </w:tcPr>
          <w:p w14:paraId="527FD393" w14:textId="66AAAF4B" w:rsidR="00BD412E" w:rsidRPr="009D6026" w:rsidRDefault="009D6026" w:rsidP="00D97548">
            <w:pPr>
              <w:jc w:val="center"/>
            </w:pPr>
            <w:r w:rsidRPr="009D6026">
              <w:t>33%</w:t>
            </w:r>
          </w:p>
        </w:tc>
      </w:tr>
    </w:tbl>
    <w:p w14:paraId="7424EDCC" w14:textId="36A403BD" w:rsidR="00D15CCB" w:rsidRDefault="00D15CCB" w:rsidP="00D15CCB">
      <w:pPr>
        <w:pStyle w:val="Odlomakpopisa"/>
        <w:spacing w:after="120" w:line="256" w:lineRule="auto"/>
        <w:ind w:left="714"/>
        <w:jc w:val="both"/>
      </w:pPr>
    </w:p>
    <w:p w14:paraId="24507A52" w14:textId="77777777" w:rsidR="00145927" w:rsidRDefault="00145927" w:rsidP="006F7C38">
      <w:pPr>
        <w:pStyle w:val="Odlomakpopisa"/>
        <w:spacing w:after="120" w:line="257" w:lineRule="auto"/>
        <w:ind w:left="0"/>
        <w:jc w:val="both"/>
        <w:rPr>
          <w:b/>
          <w:bCs/>
        </w:rPr>
      </w:pPr>
    </w:p>
    <w:p w14:paraId="360200E6" w14:textId="099DC574" w:rsidR="006F7C38" w:rsidRDefault="00145927" w:rsidP="006F7C38">
      <w:pPr>
        <w:pStyle w:val="Odlomakpopisa"/>
        <w:spacing w:after="120" w:line="257" w:lineRule="auto"/>
        <w:ind w:left="0"/>
        <w:jc w:val="both"/>
        <w:rPr>
          <w:b/>
          <w:bCs/>
        </w:rPr>
      </w:pPr>
      <w:r w:rsidRPr="00145927">
        <w:rPr>
          <w:b/>
          <w:bCs/>
        </w:rPr>
        <w:t>Ad 4:</w:t>
      </w:r>
      <w:r>
        <w:t xml:space="preserve"> </w:t>
      </w:r>
      <w:r w:rsidRPr="00FB4D64">
        <w:rPr>
          <w:b/>
          <w:bCs/>
        </w:rPr>
        <w:t xml:space="preserve">ODLUKA O </w:t>
      </w:r>
      <w:r>
        <w:rPr>
          <w:b/>
          <w:bCs/>
        </w:rPr>
        <w:t>ODBIJANJU</w:t>
      </w:r>
      <w:r w:rsidRPr="00FB4D64">
        <w:rPr>
          <w:b/>
          <w:bCs/>
        </w:rPr>
        <w:t xml:space="preserve"> PROJEKTA PRISTIGLIH NA </w:t>
      </w:r>
      <w:r>
        <w:rPr>
          <w:b/>
          <w:bCs/>
        </w:rPr>
        <w:t>8</w:t>
      </w:r>
      <w:r w:rsidRPr="00FB4D64">
        <w:rPr>
          <w:b/>
          <w:bCs/>
        </w:rPr>
        <w:t>. LAG NATJEČAJ ZA TIP OPERACIJE 2.2.1. „ULAGANJE U POKRETANJE, POBOLJŠANJE ILI PROŠIRENJE LOKALNIH TEMELJNIH USLUGA ZA RURALNO STANOVNIŠTVO, UKLJUČUJUĆI SLOBODNO VRIJEME I KULTURNE AKTIVNOSTI TE POVEZANU INFRASTRUKTURU“</w:t>
      </w:r>
    </w:p>
    <w:p w14:paraId="0899BBF7" w14:textId="77777777" w:rsidR="00145927" w:rsidRDefault="00145927" w:rsidP="006F7C38">
      <w:pPr>
        <w:pStyle w:val="Odlomakpopisa"/>
        <w:spacing w:after="120" w:line="257" w:lineRule="auto"/>
        <w:ind w:left="0"/>
        <w:jc w:val="both"/>
        <w:rPr>
          <w:b/>
          <w:bCs/>
        </w:rPr>
      </w:pPr>
    </w:p>
    <w:p w14:paraId="624BFB51" w14:textId="64738E52" w:rsidR="00081AC8" w:rsidRDefault="00081AC8" w:rsidP="00081AC8">
      <w:pPr>
        <w:tabs>
          <w:tab w:val="num" w:pos="360"/>
        </w:tabs>
        <w:spacing w:after="120" w:line="276" w:lineRule="auto"/>
        <w:jc w:val="both"/>
      </w:pPr>
      <w:r>
        <w:tab/>
        <w:t>Članovima Upravnog odbora dostavljen je prijedlog Odluke o Odbijanju projekata pristiglih na 8. LAG Natječaj za Tip operacije 2.2.1. „Ulaganje u pokretanje, poboljšanje ili proširenje lokalnih temeljnih usluga za ruralno stanovništvo, uključujući slobodno vrijeme i kulturne aktivnosti te povezanu infrastrukturu“.</w:t>
      </w:r>
    </w:p>
    <w:p w14:paraId="0E6C0D6E" w14:textId="77777777" w:rsidR="00081AC8" w:rsidRDefault="00081AC8" w:rsidP="006F7C38">
      <w:pPr>
        <w:pStyle w:val="Odlomakpopisa"/>
        <w:spacing w:after="120" w:line="257" w:lineRule="auto"/>
        <w:ind w:left="0"/>
        <w:jc w:val="both"/>
        <w:rPr>
          <w:b/>
          <w:bCs/>
        </w:rPr>
      </w:pPr>
    </w:p>
    <w:p w14:paraId="59B5A59F" w14:textId="77777777" w:rsidR="00081AC8" w:rsidRDefault="00081AC8" w:rsidP="00081AC8">
      <w:pPr>
        <w:ind w:firstLine="708"/>
        <w:jc w:val="both"/>
      </w:pPr>
    </w:p>
    <w:p w14:paraId="5A9A36B0" w14:textId="2ECF1717" w:rsidR="00081AC8" w:rsidRDefault="00081AC8" w:rsidP="00081AC8">
      <w:pPr>
        <w:ind w:firstLine="708"/>
        <w:jc w:val="both"/>
      </w:pPr>
      <w:r>
        <w:t xml:space="preserve">Odluka o Odbijanju projekta izdaje se za jednog (1) Nositelja projekta za kojega je nakon završene administrativne kontrole projekata pristiglih na LAG Natječaj, utvrđeno da ne udovoljava </w:t>
      </w:r>
      <w:bookmarkStart w:id="9" w:name="_Hlk528065259"/>
      <w:r>
        <w:t xml:space="preserve">svim uvjetima propisanim LAG Natječajem za provedbu tipa operacije 2.2.1. LRS LAG-a, naziva: </w:t>
      </w:r>
      <w:r w:rsidRPr="000149F9">
        <w:t>„Ulaganje u pokretanje, poboljšanje ili proširenje lokalnih temeljnih usluga za ruralno stanovništvo, uključujući slobodno vrijeme i kulturne aktivnosti te povezanu infrastrukturu“</w:t>
      </w:r>
      <w:bookmarkEnd w:id="9"/>
      <w:r>
        <w:t>. Zbog ne ispunjavanja uvjeta prihvatljivosti projekta</w:t>
      </w:r>
      <w:r w:rsidRPr="00F45282">
        <w:t>,</w:t>
      </w:r>
      <w:r>
        <w:t xml:space="preserve"> Nositelj projekta nije zauzeo mjesto na Konačnoj rang listi Natječaja.</w:t>
      </w:r>
    </w:p>
    <w:p w14:paraId="6930D321" w14:textId="77777777" w:rsidR="00081AC8" w:rsidRDefault="00081AC8" w:rsidP="00081AC8">
      <w:pPr>
        <w:jc w:val="center"/>
      </w:pPr>
    </w:p>
    <w:p w14:paraId="112086FC" w14:textId="77777777" w:rsidR="00081AC8" w:rsidRDefault="00081AC8" w:rsidP="00081AC8">
      <w:pPr>
        <w:ind w:firstLine="708"/>
        <w:jc w:val="both"/>
      </w:pPr>
      <w:r>
        <w:t>Odluka o Odbijanju projekta izdaje se za Nositelja:</w:t>
      </w:r>
    </w:p>
    <w:p w14:paraId="27E73DE7" w14:textId="77777777" w:rsidR="00081AC8" w:rsidRDefault="00081AC8" w:rsidP="00081AC8">
      <w:pPr>
        <w:ind w:firstLine="708"/>
        <w:jc w:val="both"/>
      </w:pPr>
    </w:p>
    <w:p w14:paraId="6D3E7DEA" w14:textId="77777777" w:rsidR="00081AC8" w:rsidRPr="003017E8" w:rsidRDefault="00081AC8" w:rsidP="00081AC8">
      <w:pPr>
        <w:spacing w:line="259" w:lineRule="auto"/>
        <w:ind w:left="360"/>
        <w:jc w:val="both"/>
      </w:pPr>
      <w:r w:rsidRPr="00081AC8">
        <w:rPr>
          <w:b/>
          <w:bCs/>
        </w:rPr>
        <w:t>Općina Ernestinovo</w:t>
      </w:r>
      <w:r w:rsidRPr="003017E8">
        <w:t xml:space="preserve">, </w:t>
      </w:r>
      <w:bookmarkStart w:id="10" w:name="_Hlk14955384"/>
      <w:r w:rsidRPr="003017E8">
        <w:t xml:space="preserve">urudžbeni broj prijavitelja T.O.2.2.1.-3/23-22, OIB: </w:t>
      </w:r>
      <w:bookmarkEnd w:id="10"/>
      <w:r w:rsidRPr="003017E8">
        <w:t>70167232630, Vladimira Nazora 64, 31215 Ernestinovo.</w:t>
      </w:r>
    </w:p>
    <w:p w14:paraId="21CC1408" w14:textId="77777777" w:rsidR="00145927" w:rsidRDefault="00145927" w:rsidP="006F7C38">
      <w:pPr>
        <w:pStyle w:val="Odlomakpopisa"/>
        <w:spacing w:after="120" w:line="257" w:lineRule="auto"/>
        <w:ind w:left="0"/>
        <w:jc w:val="both"/>
      </w:pPr>
    </w:p>
    <w:p w14:paraId="26D6F15E" w14:textId="04C97086" w:rsidR="00A930B7" w:rsidRDefault="00FD0EAB" w:rsidP="005D31D5">
      <w:pPr>
        <w:ind w:firstLine="708"/>
        <w:jc w:val="both"/>
      </w:pPr>
      <w:r w:rsidRPr="00FD0EAB">
        <w:t>9</w:t>
      </w:r>
      <w:r w:rsidR="007918D4" w:rsidRPr="00FD0EAB">
        <w:t xml:space="preserve"> (d</w:t>
      </w:r>
      <w:r w:rsidRPr="00FD0EAB">
        <w:t>evet</w:t>
      </w:r>
      <w:r w:rsidR="007918D4" w:rsidRPr="00FD0EAB">
        <w:t xml:space="preserve">) članova </w:t>
      </w:r>
      <w:r w:rsidR="007918D4">
        <w:t>Upravnog odbora je suglasno s ovom točkom dnevnog reda.</w:t>
      </w:r>
    </w:p>
    <w:p w14:paraId="29F1E154" w14:textId="77777777" w:rsidR="005D31D5" w:rsidRDefault="005D31D5" w:rsidP="005D31D5">
      <w:pPr>
        <w:pStyle w:val="Odlomakpopisa"/>
        <w:spacing w:after="120" w:line="256" w:lineRule="auto"/>
        <w:ind w:left="714"/>
        <w:jc w:val="both"/>
      </w:pPr>
    </w:p>
    <w:p w14:paraId="36C3885C" w14:textId="65E945B3" w:rsidR="00222DB6" w:rsidRDefault="00222DB6" w:rsidP="007613C5">
      <w:pPr>
        <w:tabs>
          <w:tab w:val="num" w:pos="360"/>
        </w:tabs>
        <w:spacing w:line="276" w:lineRule="auto"/>
        <w:jc w:val="both"/>
        <w:rPr>
          <w:b/>
        </w:rPr>
      </w:pPr>
      <w:bookmarkStart w:id="11" w:name="_Hlk16060448"/>
      <w:bookmarkEnd w:id="6"/>
      <w:bookmarkEnd w:id="7"/>
      <w:r w:rsidRPr="00892FA2">
        <w:rPr>
          <w:b/>
        </w:rPr>
        <w:t>Ad</w:t>
      </w:r>
      <w:bookmarkEnd w:id="11"/>
      <w:r w:rsidR="003B0540">
        <w:rPr>
          <w:b/>
        </w:rPr>
        <w:t xml:space="preserve"> </w:t>
      </w:r>
      <w:r w:rsidR="00145927">
        <w:rPr>
          <w:b/>
        </w:rPr>
        <w:t>5</w:t>
      </w:r>
      <w:r>
        <w:rPr>
          <w:b/>
        </w:rPr>
        <w:t xml:space="preserve">: ODLUKA O </w:t>
      </w:r>
      <w:r w:rsidR="00973C7B">
        <w:rPr>
          <w:b/>
        </w:rPr>
        <w:t xml:space="preserve">UTVRĐIVANJU KONAČNE RANG LISTE ZA T.O.2.2.1. </w:t>
      </w:r>
      <w:r w:rsidR="00973C7B">
        <w:rPr>
          <w:b/>
          <w:bCs/>
        </w:rPr>
        <w:t>„ULAGANJE U POKRETANJE, POBOLJŠANJE ILI PROŠIRENJE LOKALNIH TEMELJNIH USLUGA ZA RURALNO STANOVNIŠTVO, UKLJUČUJUĆI SLOBODNO VRIJEME I KULTURNE AKTIVNOSTI TE POVEZANU INFRASTRUKTURU“</w:t>
      </w:r>
    </w:p>
    <w:p w14:paraId="0653008D" w14:textId="77777777" w:rsidR="00BC6EE8" w:rsidRDefault="00BC6EE8" w:rsidP="007613C5">
      <w:pPr>
        <w:tabs>
          <w:tab w:val="num" w:pos="360"/>
        </w:tabs>
        <w:spacing w:line="276" w:lineRule="auto"/>
        <w:jc w:val="both"/>
        <w:rPr>
          <w:b/>
        </w:rPr>
      </w:pPr>
    </w:p>
    <w:p w14:paraId="7A5B08A5" w14:textId="116799AE" w:rsidR="003B0540" w:rsidRPr="003B0540" w:rsidRDefault="00BC6EE8" w:rsidP="00FE00F1">
      <w:pPr>
        <w:tabs>
          <w:tab w:val="num" w:pos="360"/>
        </w:tabs>
        <w:spacing w:line="276" w:lineRule="auto"/>
        <w:jc w:val="both"/>
      </w:pPr>
      <w:r>
        <w:tab/>
      </w:r>
      <w:r w:rsidR="00FE00F1">
        <w:t xml:space="preserve">Članovima Upravnog odbora dostavljena je odluka o utvrđivanju konačne rang liste. Predsjednik Upravnog odbora Marjan Tomas otvorio je ovu točku dnevnog reda, te predao riječ Voditeljici LAG-a </w:t>
      </w:r>
      <w:proofErr w:type="spellStart"/>
      <w:r w:rsidR="00FE00F1">
        <w:t>Vuka-Dunav</w:t>
      </w:r>
      <w:proofErr w:type="spellEnd"/>
      <w:r w:rsidR="00FE00F1">
        <w:t xml:space="preserve"> Ivani Čik, koja je pojasnila članovima Upravnog odbora Konačnu rang listu za Tip operacije 2.2.1. „Ulaganje u pokretanje, poboljšanje ili proširenje lokalnih temeljnih usluga za ruralno stanovništvo, uključujući slobodno vrijeme i kulturne aktivnosti te povezanu infrastrukturu“.</w:t>
      </w:r>
    </w:p>
    <w:p w14:paraId="711BE19B" w14:textId="77777777" w:rsidR="00F71E45" w:rsidRDefault="00FE00F1" w:rsidP="003B0540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  <w:t xml:space="preserve">    Predsjednik Upravnog odbora otvara raspravu, no kako rasprave nije bilo, daje ovu točku na glasanje. </w:t>
      </w:r>
    </w:p>
    <w:p w14:paraId="1A4FF60F" w14:textId="77777777" w:rsidR="003B0540" w:rsidRDefault="00F71E45" w:rsidP="003B0540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0EC2E5CE" w14:textId="414E03DD" w:rsidR="00FE00F1" w:rsidRDefault="003B0540" w:rsidP="003B0540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color w:val="FF0000"/>
        </w:rPr>
        <w:tab/>
      </w:r>
      <w:r w:rsidR="00C64A38" w:rsidRPr="00C64A38">
        <w:t>9</w:t>
      </w:r>
      <w:r w:rsidR="00F71E45" w:rsidRPr="00C64A38">
        <w:t xml:space="preserve"> (de</w:t>
      </w:r>
      <w:r w:rsidR="00C64A38" w:rsidRPr="00C64A38">
        <w:t>v</w:t>
      </w:r>
      <w:r w:rsidR="00F71E45" w:rsidRPr="00C64A38">
        <w:t xml:space="preserve">et) </w:t>
      </w:r>
      <w:r w:rsidR="00F71E45">
        <w:t>članova Upravnog odbora suglasno je s ovom točkom dnevnog reda.</w:t>
      </w:r>
    </w:p>
    <w:p w14:paraId="06540029" w14:textId="2EE419E5" w:rsidR="0003562C" w:rsidRDefault="007C1598" w:rsidP="003B0540">
      <w:pPr>
        <w:spacing w:line="276" w:lineRule="auto"/>
        <w:jc w:val="both"/>
      </w:pPr>
      <w:r>
        <w:tab/>
      </w:r>
    </w:p>
    <w:p w14:paraId="5A277F43" w14:textId="28944543" w:rsidR="00222DB6" w:rsidRPr="00411A8E" w:rsidRDefault="0094562D" w:rsidP="005C3AE3">
      <w:pPr>
        <w:tabs>
          <w:tab w:val="num" w:pos="360"/>
        </w:tabs>
        <w:spacing w:line="276" w:lineRule="auto"/>
        <w:jc w:val="both"/>
        <w:rPr>
          <w:b/>
        </w:rPr>
      </w:pPr>
      <w:bookmarkStart w:id="12" w:name="_Hlk16063543"/>
      <w:r w:rsidRPr="00411A8E">
        <w:rPr>
          <w:b/>
        </w:rPr>
        <w:t xml:space="preserve">Ad </w:t>
      </w:r>
      <w:r w:rsidR="003B0540">
        <w:rPr>
          <w:b/>
        </w:rPr>
        <w:t>6</w:t>
      </w:r>
      <w:r w:rsidRPr="00411A8E">
        <w:rPr>
          <w:b/>
        </w:rPr>
        <w:t xml:space="preserve">: </w:t>
      </w:r>
      <w:bookmarkStart w:id="13" w:name="_Hlk16063680"/>
      <w:bookmarkEnd w:id="12"/>
      <w:r w:rsidR="005C3AE3" w:rsidRPr="00411A8E">
        <w:rPr>
          <w:b/>
          <w:bCs/>
        </w:rPr>
        <w:t>RAZNO</w:t>
      </w:r>
      <w:bookmarkEnd w:id="13"/>
    </w:p>
    <w:p w14:paraId="324F4E33" w14:textId="77777777" w:rsidR="00DF27AA" w:rsidRDefault="00DF27AA" w:rsidP="005C3AE3">
      <w:pPr>
        <w:spacing w:line="276" w:lineRule="auto"/>
        <w:ind w:firstLine="708"/>
      </w:pPr>
    </w:p>
    <w:p w14:paraId="4E43754F" w14:textId="56AFAC27" w:rsidR="005C3AE3" w:rsidRDefault="005C3AE3" w:rsidP="005C3AE3">
      <w:pPr>
        <w:spacing w:line="276" w:lineRule="auto"/>
        <w:ind w:firstLine="708"/>
      </w:pPr>
      <w:r>
        <w:t>Kako nije bilo dodatnih komentara, te su članovi Upravnog odbora suglasni po svim točkama dnevnog reda Sjednica Upravnog odbora je zaključena u 1</w:t>
      </w:r>
      <w:r w:rsidR="003B0540">
        <w:t>1</w:t>
      </w:r>
      <w:r>
        <w:t xml:space="preserve">:30 sati. </w:t>
      </w:r>
    </w:p>
    <w:p w14:paraId="121F6E26" w14:textId="0CF82E78" w:rsidR="00A53BD1" w:rsidRDefault="00A53BD1" w:rsidP="00902C6E">
      <w:pPr>
        <w:jc w:val="both"/>
      </w:pPr>
    </w:p>
    <w:p w14:paraId="5AD167CB" w14:textId="77777777" w:rsidR="00A53BD1" w:rsidRDefault="00A53BD1" w:rsidP="007613C5">
      <w:pPr>
        <w:spacing w:line="276" w:lineRule="auto"/>
        <w:jc w:val="both"/>
      </w:pPr>
    </w:p>
    <w:p w14:paraId="7DB38CE5" w14:textId="77777777" w:rsidR="00E62523" w:rsidRDefault="00E62523" w:rsidP="00EC05E0">
      <w:pPr>
        <w:tabs>
          <w:tab w:val="left" w:pos="1276"/>
        </w:tabs>
        <w:spacing w:line="276" w:lineRule="auto"/>
        <w:jc w:val="both"/>
      </w:pPr>
    </w:p>
    <w:p w14:paraId="6C790E10" w14:textId="77777777" w:rsidR="00664461" w:rsidRDefault="00664461" w:rsidP="00EC05E0">
      <w:pPr>
        <w:tabs>
          <w:tab w:val="left" w:pos="1276"/>
        </w:tabs>
        <w:spacing w:line="276" w:lineRule="auto"/>
        <w:jc w:val="both"/>
      </w:pPr>
    </w:p>
    <w:p w14:paraId="32D5921A" w14:textId="77777777" w:rsidR="00664461" w:rsidRDefault="00664461" w:rsidP="00EC05E0">
      <w:pPr>
        <w:tabs>
          <w:tab w:val="left" w:pos="1276"/>
        </w:tabs>
        <w:spacing w:line="276" w:lineRule="auto"/>
        <w:jc w:val="both"/>
      </w:pPr>
    </w:p>
    <w:p w14:paraId="6E37E743" w14:textId="77777777" w:rsidR="00664461" w:rsidRDefault="00664461" w:rsidP="00EC05E0">
      <w:pPr>
        <w:tabs>
          <w:tab w:val="left" w:pos="1276"/>
        </w:tabs>
        <w:spacing w:line="276" w:lineRule="auto"/>
        <w:jc w:val="both"/>
      </w:pPr>
    </w:p>
    <w:p w14:paraId="2E87B53B" w14:textId="4652B6B4" w:rsidR="001700C3" w:rsidRPr="0018077A" w:rsidRDefault="00A42E63" w:rsidP="00EC05E0">
      <w:pPr>
        <w:tabs>
          <w:tab w:val="left" w:pos="1276"/>
        </w:tabs>
        <w:spacing w:line="276" w:lineRule="auto"/>
        <w:jc w:val="both"/>
      </w:pPr>
      <w:r w:rsidRPr="0018077A">
        <w:lastRenderedPageBreak/>
        <w:t>URBROJ: UO/</w:t>
      </w:r>
      <w:r w:rsidR="005C3AE3" w:rsidRPr="0018077A">
        <w:t>23-</w:t>
      </w:r>
      <w:r w:rsidR="003B0540">
        <w:t>55</w:t>
      </w:r>
    </w:p>
    <w:p w14:paraId="27407426" w14:textId="3AE3E7A2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3B0540">
        <w:t>04</w:t>
      </w:r>
      <w:r w:rsidR="00902C6E">
        <w:t xml:space="preserve">. </w:t>
      </w:r>
      <w:r w:rsidR="003B0540">
        <w:t>kolovoza</w:t>
      </w:r>
      <w:r w:rsidR="007613C5">
        <w:t xml:space="preserve"> 20</w:t>
      </w:r>
      <w:r w:rsidR="005C3AE3">
        <w:t>23</w:t>
      </w:r>
      <w:r w:rsidR="00A42E63">
        <w:t>.godine.</w:t>
      </w:r>
    </w:p>
    <w:p w14:paraId="6EB495DE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0FF4755A" w14:textId="77777777" w:rsidTr="00B3235B">
        <w:trPr>
          <w:trHeight w:val="550"/>
        </w:trPr>
        <w:tc>
          <w:tcPr>
            <w:tcW w:w="5538" w:type="dxa"/>
            <w:hideMark/>
          </w:tcPr>
          <w:p w14:paraId="04497FD2" w14:textId="77777777" w:rsidR="00664461" w:rsidRDefault="0066446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20E64B1B" w14:textId="71AFE74E" w:rsidR="00A67E59" w:rsidRPr="00411A8E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411A8E">
              <w:rPr>
                <w:lang w:eastAsia="en-US"/>
              </w:rPr>
              <w:t>Zapisničar</w:t>
            </w:r>
          </w:p>
          <w:p w14:paraId="3DDBFC30" w14:textId="7D65066C" w:rsidR="00A67E59" w:rsidRPr="005C3AE3" w:rsidRDefault="0003562C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11A8E"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67A8628C" w14:textId="77777777" w:rsidR="00664461" w:rsidRDefault="0066446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3B668BD0" w14:textId="12B93EBC" w:rsidR="00A67E59" w:rsidRPr="00411A8E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411A8E">
              <w:rPr>
                <w:lang w:eastAsia="en-US"/>
              </w:rPr>
              <w:t xml:space="preserve">Predsjednik Upravnog odbora </w:t>
            </w:r>
            <w:r w:rsidRPr="00411A8E">
              <w:rPr>
                <w:lang w:eastAsia="en-US"/>
              </w:rPr>
              <w:br/>
              <w:t>LAG-a Vuka - Dunav</w:t>
            </w:r>
          </w:p>
          <w:p w14:paraId="680E8440" w14:textId="77777777" w:rsidR="00A67E59" w:rsidRPr="005C3AE3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11A8E">
              <w:rPr>
                <w:lang w:eastAsia="en-US"/>
              </w:rPr>
              <w:t>Marjan Tomas</w:t>
            </w:r>
          </w:p>
        </w:tc>
      </w:tr>
      <w:tr w:rsidR="00A67E59" w14:paraId="4692290D" w14:textId="77777777" w:rsidTr="00B3235B">
        <w:trPr>
          <w:trHeight w:val="274"/>
        </w:trPr>
        <w:tc>
          <w:tcPr>
            <w:tcW w:w="5538" w:type="dxa"/>
          </w:tcPr>
          <w:p w14:paraId="3046B8F7" w14:textId="77777777" w:rsidR="00A67E59" w:rsidRPr="005C3AE3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2432A935" w14:textId="77777777" w:rsidR="00A67E59" w:rsidRPr="005C3AE3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A67E59" w14:paraId="7A5D7915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703DA68B" w14:textId="77777777" w:rsidR="00A67E59" w:rsidRPr="00411A8E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411A8E">
              <w:rPr>
                <w:lang w:eastAsia="en-US"/>
              </w:rPr>
              <w:t>Ovjerovitelj zapisnika</w:t>
            </w:r>
          </w:p>
          <w:p w14:paraId="082B2600" w14:textId="6D84B33B" w:rsidR="00A67E59" w:rsidRPr="005C3AE3" w:rsidRDefault="00411A8E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11A8E">
              <w:rPr>
                <w:lang w:eastAsia="en-US"/>
              </w:rPr>
              <w:t xml:space="preserve">Zdenko </w:t>
            </w:r>
            <w:proofErr w:type="spellStart"/>
            <w:r w:rsidRPr="00411A8E">
              <w:rPr>
                <w:lang w:eastAsia="en-US"/>
              </w:rPr>
              <w:t>Đerđ</w:t>
            </w:r>
            <w:proofErr w:type="spellEnd"/>
          </w:p>
        </w:tc>
      </w:tr>
    </w:tbl>
    <w:p w14:paraId="6EFB0579" w14:textId="77777777"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23377" w14:textId="77777777" w:rsidR="006D2F24" w:rsidRDefault="006D2F24" w:rsidP="001D6F91">
      <w:r>
        <w:separator/>
      </w:r>
    </w:p>
  </w:endnote>
  <w:endnote w:type="continuationSeparator" w:id="0">
    <w:p w14:paraId="4E506CEE" w14:textId="77777777" w:rsidR="006D2F24" w:rsidRDefault="006D2F24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52BB0" w14:textId="77777777" w:rsidR="006D2F24" w:rsidRDefault="006D2F24" w:rsidP="001D6F91">
      <w:r>
        <w:separator/>
      </w:r>
    </w:p>
  </w:footnote>
  <w:footnote w:type="continuationSeparator" w:id="0">
    <w:p w14:paraId="141B4240" w14:textId="77777777" w:rsidR="006D2F24" w:rsidRDefault="006D2F24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B6C2289"/>
    <w:multiLevelType w:val="hybridMultilevel"/>
    <w:tmpl w:val="69B024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273F3"/>
    <w:multiLevelType w:val="hybridMultilevel"/>
    <w:tmpl w:val="8ABA8024"/>
    <w:lvl w:ilvl="0" w:tplc="345CF8A6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4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103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2412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0796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468771">
    <w:abstractNumId w:val="13"/>
  </w:num>
  <w:num w:numId="5" w16cid:durableId="1001469794">
    <w:abstractNumId w:val="8"/>
  </w:num>
  <w:num w:numId="6" w16cid:durableId="868645776">
    <w:abstractNumId w:val="5"/>
  </w:num>
  <w:num w:numId="7" w16cid:durableId="302392216">
    <w:abstractNumId w:val="2"/>
  </w:num>
  <w:num w:numId="8" w16cid:durableId="1642035695">
    <w:abstractNumId w:val="1"/>
  </w:num>
  <w:num w:numId="9" w16cid:durableId="421489670">
    <w:abstractNumId w:val="12"/>
  </w:num>
  <w:num w:numId="10" w16cid:durableId="424115252">
    <w:abstractNumId w:val="7"/>
  </w:num>
  <w:num w:numId="11" w16cid:durableId="1481774378">
    <w:abstractNumId w:val="14"/>
  </w:num>
  <w:num w:numId="12" w16cid:durableId="266936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1657168">
    <w:abstractNumId w:val="9"/>
  </w:num>
  <w:num w:numId="14" w16cid:durableId="1018238210">
    <w:abstractNumId w:val="6"/>
  </w:num>
  <w:num w:numId="15" w16cid:durableId="1869561653">
    <w:abstractNumId w:val="10"/>
  </w:num>
  <w:num w:numId="16" w16cid:durableId="1827865621">
    <w:abstractNumId w:val="9"/>
  </w:num>
  <w:num w:numId="17" w16cid:durableId="202524100">
    <w:abstractNumId w:val="0"/>
  </w:num>
  <w:num w:numId="18" w16cid:durableId="591471643">
    <w:abstractNumId w:val="4"/>
  </w:num>
  <w:num w:numId="19" w16cid:durableId="1759907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4DA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3562C"/>
    <w:rsid w:val="0003673C"/>
    <w:rsid w:val="00040278"/>
    <w:rsid w:val="000407DD"/>
    <w:rsid w:val="00040D16"/>
    <w:rsid w:val="000425CC"/>
    <w:rsid w:val="00043F78"/>
    <w:rsid w:val="00044BF1"/>
    <w:rsid w:val="000458C2"/>
    <w:rsid w:val="00053012"/>
    <w:rsid w:val="000564F6"/>
    <w:rsid w:val="00056D0F"/>
    <w:rsid w:val="00060FF3"/>
    <w:rsid w:val="000614DE"/>
    <w:rsid w:val="00063F82"/>
    <w:rsid w:val="00067E36"/>
    <w:rsid w:val="000709A2"/>
    <w:rsid w:val="000719C3"/>
    <w:rsid w:val="00072E74"/>
    <w:rsid w:val="00075ACC"/>
    <w:rsid w:val="00075B8D"/>
    <w:rsid w:val="000767B2"/>
    <w:rsid w:val="00076C41"/>
    <w:rsid w:val="00080F7B"/>
    <w:rsid w:val="00081764"/>
    <w:rsid w:val="00081AC8"/>
    <w:rsid w:val="00082FAC"/>
    <w:rsid w:val="000850A1"/>
    <w:rsid w:val="00090E50"/>
    <w:rsid w:val="000920E5"/>
    <w:rsid w:val="00096393"/>
    <w:rsid w:val="000966B4"/>
    <w:rsid w:val="000A0866"/>
    <w:rsid w:val="000A51E7"/>
    <w:rsid w:val="000A578F"/>
    <w:rsid w:val="000B08A5"/>
    <w:rsid w:val="000B14C0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D5D7A"/>
    <w:rsid w:val="000E1767"/>
    <w:rsid w:val="000E3D54"/>
    <w:rsid w:val="000E41EF"/>
    <w:rsid w:val="000E46F9"/>
    <w:rsid w:val="000E73B0"/>
    <w:rsid w:val="000F0802"/>
    <w:rsid w:val="000F24C8"/>
    <w:rsid w:val="000F36E6"/>
    <w:rsid w:val="000F50CB"/>
    <w:rsid w:val="000F5918"/>
    <w:rsid w:val="000F7667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45927"/>
    <w:rsid w:val="0014763D"/>
    <w:rsid w:val="0015131D"/>
    <w:rsid w:val="00152D84"/>
    <w:rsid w:val="00160E3D"/>
    <w:rsid w:val="001663A6"/>
    <w:rsid w:val="00167345"/>
    <w:rsid w:val="001700C3"/>
    <w:rsid w:val="0018077A"/>
    <w:rsid w:val="001856F1"/>
    <w:rsid w:val="00192D51"/>
    <w:rsid w:val="001A3187"/>
    <w:rsid w:val="001A4BEB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F0CFC"/>
    <w:rsid w:val="001F7847"/>
    <w:rsid w:val="00202498"/>
    <w:rsid w:val="00202EB1"/>
    <w:rsid w:val="00211255"/>
    <w:rsid w:val="002112EE"/>
    <w:rsid w:val="00212497"/>
    <w:rsid w:val="0021519D"/>
    <w:rsid w:val="002160C7"/>
    <w:rsid w:val="00222DB6"/>
    <w:rsid w:val="00223405"/>
    <w:rsid w:val="00230D6E"/>
    <w:rsid w:val="00231112"/>
    <w:rsid w:val="002320BA"/>
    <w:rsid w:val="0023664C"/>
    <w:rsid w:val="00237350"/>
    <w:rsid w:val="002410B0"/>
    <w:rsid w:val="002416AE"/>
    <w:rsid w:val="002427E1"/>
    <w:rsid w:val="0024345E"/>
    <w:rsid w:val="00244D2D"/>
    <w:rsid w:val="00247524"/>
    <w:rsid w:val="0025028B"/>
    <w:rsid w:val="0025090D"/>
    <w:rsid w:val="00250D3A"/>
    <w:rsid w:val="0025256C"/>
    <w:rsid w:val="00253AA1"/>
    <w:rsid w:val="002551DC"/>
    <w:rsid w:val="002573A0"/>
    <w:rsid w:val="002644B7"/>
    <w:rsid w:val="00264CB2"/>
    <w:rsid w:val="00267221"/>
    <w:rsid w:val="0026732A"/>
    <w:rsid w:val="00270D60"/>
    <w:rsid w:val="00270F17"/>
    <w:rsid w:val="002740F0"/>
    <w:rsid w:val="00274BE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507B"/>
    <w:rsid w:val="002C7D64"/>
    <w:rsid w:val="002D2F3D"/>
    <w:rsid w:val="002D3D3C"/>
    <w:rsid w:val="002D3F5A"/>
    <w:rsid w:val="002D651E"/>
    <w:rsid w:val="002D7911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72AAA"/>
    <w:rsid w:val="00373CBC"/>
    <w:rsid w:val="00374279"/>
    <w:rsid w:val="003850B6"/>
    <w:rsid w:val="003921DF"/>
    <w:rsid w:val="00392F08"/>
    <w:rsid w:val="003977A7"/>
    <w:rsid w:val="003A0C7A"/>
    <w:rsid w:val="003A41ED"/>
    <w:rsid w:val="003A7CB0"/>
    <w:rsid w:val="003B054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0AF2"/>
    <w:rsid w:val="003E372B"/>
    <w:rsid w:val="003E3985"/>
    <w:rsid w:val="003E4796"/>
    <w:rsid w:val="003E5734"/>
    <w:rsid w:val="003E5E29"/>
    <w:rsid w:val="003F2949"/>
    <w:rsid w:val="003F2BA1"/>
    <w:rsid w:val="003F3187"/>
    <w:rsid w:val="003F354F"/>
    <w:rsid w:val="003F456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1A8E"/>
    <w:rsid w:val="00412414"/>
    <w:rsid w:val="00416314"/>
    <w:rsid w:val="0041686F"/>
    <w:rsid w:val="004205E9"/>
    <w:rsid w:val="00424AE2"/>
    <w:rsid w:val="004258B9"/>
    <w:rsid w:val="0043095C"/>
    <w:rsid w:val="00431B61"/>
    <w:rsid w:val="00435446"/>
    <w:rsid w:val="0043796E"/>
    <w:rsid w:val="00437AC2"/>
    <w:rsid w:val="00442308"/>
    <w:rsid w:val="0044532B"/>
    <w:rsid w:val="00445512"/>
    <w:rsid w:val="00446074"/>
    <w:rsid w:val="00450006"/>
    <w:rsid w:val="004504BE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C12"/>
    <w:rsid w:val="00465DC4"/>
    <w:rsid w:val="00467EAE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4A6F"/>
    <w:rsid w:val="004D579A"/>
    <w:rsid w:val="004D5D04"/>
    <w:rsid w:val="004D6942"/>
    <w:rsid w:val="004F1754"/>
    <w:rsid w:val="004F517A"/>
    <w:rsid w:val="005010A8"/>
    <w:rsid w:val="005056F0"/>
    <w:rsid w:val="00506851"/>
    <w:rsid w:val="00511C88"/>
    <w:rsid w:val="005130B0"/>
    <w:rsid w:val="00516D73"/>
    <w:rsid w:val="00516DCA"/>
    <w:rsid w:val="0052044B"/>
    <w:rsid w:val="00520E68"/>
    <w:rsid w:val="00522A34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D50"/>
    <w:rsid w:val="00586A36"/>
    <w:rsid w:val="00587528"/>
    <w:rsid w:val="005911D5"/>
    <w:rsid w:val="005A2940"/>
    <w:rsid w:val="005A3989"/>
    <w:rsid w:val="005B2322"/>
    <w:rsid w:val="005C3AE3"/>
    <w:rsid w:val="005C4D77"/>
    <w:rsid w:val="005C5F9E"/>
    <w:rsid w:val="005C7440"/>
    <w:rsid w:val="005D0397"/>
    <w:rsid w:val="005D31D5"/>
    <w:rsid w:val="005D3F4D"/>
    <w:rsid w:val="005D7CBE"/>
    <w:rsid w:val="005E0787"/>
    <w:rsid w:val="005E0BC4"/>
    <w:rsid w:val="005E2052"/>
    <w:rsid w:val="005E299A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216B"/>
    <w:rsid w:val="006266AD"/>
    <w:rsid w:val="006267C4"/>
    <w:rsid w:val="0063005B"/>
    <w:rsid w:val="00632772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61FAB"/>
    <w:rsid w:val="00664461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DD6"/>
    <w:rsid w:val="006A6FF8"/>
    <w:rsid w:val="006C4525"/>
    <w:rsid w:val="006C65E3"/>
    <w:rsid w:val="006D2F24"/>
    <w:rsid w:val="006D592C"/>
    <w:rsid w:val="006E0133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6F7C38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66A67"/>
    <w:rsid w:val="00770D38"/>
    <w:rsid w:val="0077111C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8D4"/>
    <w:rsid w:val="0079194B"/>
    <w:rsid w:val="0079329C"/>
    <w:rsid w:val="007944D8"/>
    <w:rsid w:val="007957A8"/>
    <w:rsid w:val="007A7542"/>
    <w:rsid w:val="007B7DAB"/>
    <w:rsid w:val="007C1598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41BE0"/>
    <w:rsid w:val="008423EF"/>
    <w:rsid w:val="00843944"/>
    <w:rsid w:val="0084548F"/>
    <w:rsid w:val="008604FF"/>
    <w:rsid w:val="008632F0"/>
    <w:rsid w:val="008814C6"/>
    <w:rsid w:val="00882CA5"/>
    <w:rsid w:val="008831F9"/>
    <w:rsid w:val="00892FA2"/>
    <w:rsid w:val="008A2D37"/>
    <w:rsid w:val="008A415A"/>
    <w:rsid w:val="008A53F7"/>
    <w:rsid w:val="008A6B2C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330F6"/>
    <w:rsid w:val="009401B3"/>
    <w:rsid w:val="00940A6A"/>
    <w:rsid w:val="00940E0B"/>
    <w:rsid w:val="00943FCB"/>
    <w:rsid w:val="009453CD"/>
    <w:rsid w:val="0094562D"/>
    <w:rsid w:val="00947B10"/>
    <w:rsid w:val="00951A89"/>
    <w:rsid w:val="00954F9B"/>
    <w:rsid w:val="00960671"/>
    <w:rsid w:val="00963170"/>
    <w:rsid w:val="009679D9"/>
    <w:rsid w:val="00973C7B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026"/>
    <w:rsid w:val="009D6FE3"/>
    <w:rsid w:val="009E14AC"/>
    <w:rsid w:val="009E35C2"/>
    <w:rsid w:val="009F542D"/>
    <w:rsid w:val="009F7E6B"/>
    <w:rsid w:val="00A00F86"/>
    <w:rsid w:val="00A0414A"/>
    <w:rsid w:val="00A1192C"/>
    <w:rsid w:val="00A127D2"/>
    <w:rsid w:val="00A12F5F"/>
    <w:rsid w:val="00A2218A"/>
    <w:rsid w:val="00A2544F"/>
    <w:rsid w:val="00A272DC"/>
    <w:rsid w:val="00A30C0E"/>
    <w:rsid w:val="00A337BE"/>
    <w:rsid w:val="00A40177"/>
    <w:rsid w:val="00A42A88"/>
    <w:rsid w:val="00A42CA7"/>
    <w:rsid w:val="00A42E63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30B7"/>
    <w:rsid w:val="00A94BC2"/>
    <w:rsid w:val="00A94DCE"/>
    <w:rsid w:val="00A952A1"/>
    <w:rsid w:val="00A9723A"/>
    <w:rsid w:val="00A97E28"/>
    <w:rsid w:val="00AA0E36"/>
    <w:rsid w:val="00AA1EFA"/>
    <w:rsid w:val="00AA7FAC"/>
    <w:rsid w:val="00AB15FB"/>
    <w:rsid w:val="00AB476B"/>
    <w:rsid w:val="00AB5006"/>
    <w:rsid w:val="00AB6B84"/>
    <w:rsid w:val="00AC63A8"/>
    <w:rsid w:val="00AC7147"/>
    <w:rsid w:val="00AC74DD"/>
    <w:rsid w:val="00AD1FD3"/>
    <w:rsid w:val="00AD70A5"/>
    <w:rsid w:val="00AD7271"/>
    <w:rsid w:val="00AE0CFE"/>
    <w:rsid w:val="00AE290E"/>
    <w:rsid w:val="00AE4D1A"/>
    <w:rsid w:val="00AE61AC"/>
    <w:rsid w:val="00AF0069"/>
    <w:rsid w:val="00AF0BB3"/>
    <w:rsid w:val="00AF5BEB"/>
    <w:rsid w:val="00B00C6E"/>
    <w:rsid w:val="00B05626"/>
    <w:rsid w:val="00B06038"/>
    <w:rsid w:val="00B23968"/>
    <w:rsid w:val="00B25703"/>
    <w:rsid w:val="00B25F6B"/>
    <w:rsid w:val="00B26430"/>
    <w:rsid w:val="00B27EAA"/>
    <w:rsid w:val="00B30472"/>
    <w:rsid w:val="00B304BF"/>
    <w:rsid w:val="00B3235B"/>
    <w:rsid w:val="00B36B56"/>
    <w:rsid w:val="00B36D17"/>
    <w:rsid w:val="00B4166D"/>
    <w:rsid w:val="00B41C09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715C"/>
    <w:rsid w:val="00BB1B38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412E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2C42"/>
    <w:rsid w:val="00C357A0"/>
    <w:rsid w:val="00C36415"/>
    <w:rsid w:val="00C407EE"/>
    <w:rsid w:val="00C4234F"/>
    <w:rsid w:val="00C51AC3"/>
    <w:rsid w:val="00C56CAA"/>
    <w:rsid w:val="00C62140"/>
    <w:rsid w:val="00C64A38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3147"/>
    <w:rsid w:val="00C96A6B"/>
    <w:rsid w:val="00CA0965"/>
    <w:rsid w:val="00CA14BC"/>
    <w:rsid w:val="00CA4E78"/>
    <w:rsid w:val="00CA64A2"/>
    <w:rsid w:val="00CA7939"/>
    <w:rsid w:val="00CA7E9E"/>
    <w:rsid w:val="00CB1601"/>
    <w:rsid w:val="00CB5253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F1619"/>
    <w:rsid w:val="00CF1D12"/>
    <w:rsid w:val="00CF1F61"/>
    <w:rsid w:val="00CF7868"/>
    <w:rsid w:val="00D000F2"/>
    <w:rsid w:val="00D00330"/>
    <w:rsid w:val="00D02775"/>
    <w:rsid w:val="00D042DE"/>
    <w:rsid w:val="00D043EC"/>
    <w:rsid w:val="00D045C7"/>
    <w:rsid w:val="00D058C2"/>
    <w:rsid w:val="00D07375"/>
    <w:rsid w:val="00D105F7"/>
    <w:rsid w:val="00D15CCB"/>
    <w:rsid w:val="00D1783F"/>
    <w:rsid w:val="00D21043"/>
    <w:rsid w:val="00D378EF"/>
    <w:rsid w:val="00D60439"/>
    <w:rsid w:val="00D6199B"/>
    <w:rsid w:val="00D619FE"/>
    <w:rsid w:val="00D61D11"/>
    <w:rsid w:val="00D63B42"/>
    <w:rsid w:val="00D6454A"/>
    <w:rsid w:val="00D64811"/>
    <w:rsid w:val="00D65B78"/>
    <w:rsid w:val="00D66A55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DF27AA"/>
    <w:rsid w:val="00E01E8A"/>
    <w:rsid w:val="00E02BC2"/>
    <w:rsid w:val="00E03330"/>
    <w:rsid w:val="00E12C53"/>
    <w:rsid w:val="00E13F48"/>
    <w:rsid w:val="00E1698F"/>
    <w:rsid w:val="00E203E0"/>
    <w:rsid w:val="00E24731"/>
    <w:rsid w:val="00E25AFD"/>
    <w:rsid w:val="00E25BE9"/>
    <w:rsid w:val="00E27A4F"/>
    <w:rsid w:val="00E31F57"/>
    <w:rsid w:val="00E340B2"/>
    <w:rsid w:val="00E3460C"/>
    <w:rsid w:val="00E34BFF"/>
    <w:rsid w:val="00E3587C"/>
    <w:rsid w:val="00E359D5"/>
    <w:rsid w:val="00E40493"/>
    <w:rsid w:val="00E427D9"/>
    <w:rsid w:val="00E44B26"/>
    <w:rsid w:val="00E45E47"/>
    <w:rsid w:val="00E45FA5"/>
    <w:rsid w:val="00E513C6"/>
    <w:rsid w:val="00E62523"/>
    <w:rsid w:val="00E641C9"/>
    <w:rsid w:val="00E64A1B"/>
    <w:rsid w:val="00E6500E"/>
    <w:rsid w:val="00E653BA"/>
    <w:rsid w:val="00E660D3"/>
    <w:rsid w:val="00E66880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08B8"/>
    <w:rsid w:val="00EC354A"/>
    <w:rsid w:val="00EC4E9B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E34E6"/>
    <w:rsid w:val="00EF27E2"/>
    <w:rsid w:val="00EF2BAB"/>
    <w:rsid w:val="00EF5750"/>
    <w:rsid w:val="00F006FA"/>
    <w:rsid w:val="00F03098"/>
    <w:rsid w:val="00F03CFB"/>
    <w:rsid w:val="00F04739"/>
    <w:rsid w:val="00F0583A"/>
    <w:rsid w:val="00F0641B"/>
    <w:rsid w:val="00F06A33"/>
    <w:rsid w:val="00F12E97"/>
    <w:rsid w:val="00F14A1D"/>
    <w:rsid w:val="00F20D1B"/>
    <w:rsid w:val="00F22BDA"/>
    <w:rsid w:val="00F236F6"/>
    <w:rsid w:val="00F33D9E"/>
    <w:rsid w:val="00F35CC2"/>
    <w:rsid w:val="00F365F6"/>
    <w:rsid w:val="00F37DBC"/>
    <w:rsid w:val="00F40877"/>
    <w:rsid w:val="00F40F0E"/>
    <w:rsid w:val="00F40F47"/>
    <w:rsid w:val="00F43033"/>
    <w:rsid w:val="00F53B13"/>
    <w:rsid w:val="00F71E45"/>
    <w:rsid w:val="00F749D6"/>
    <w:rsid w:val="00F75754"/>
    <w:rsid w:val="00F757E6"/>
    <w:rsid w:val="00F80524"/>
    <w:rsid w:val="00F85231"/>
    <w:rsid w:val="00F85B99"/>
    <w:rsid w:val="00F875BD"/>
    <w:rsid w:val="00F96955"/>
    <w:rsid w:val="00FA23A7"/>
    <w:rsid w:val="00FA6C29"/>
    <w:rsid w:val="00FB19DC"/>
    <w:rsid w:val="00FB43E2"/>
    <w:rsid w:val="00FB4D64"/>
    <w:rsid w:val="00FB5501"/>
    <w:rsid w:val="00FB7833"/>
    <w:rsid w:val="00FC4FC9"/>
    <w:rsid w:val="00FC773D"/>
    <w:rsid w:val="00FD0EAB"/>
    <w:rsid w:val="00FD4F76"/>
    <w:rsid w:val="00FE00F1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CAA5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link w:val="Tijeloteksta2Char"/>
    <w:semiHidden/>
    <w:unhideWhenUsed/>
    <w:rsid w:val="00E3460C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E3460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F6555-AE25-45D5-AE97-23C158AD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1570</Words>
  <Characters>8949</Characters>
  <Application>Microsoft Office Word</Application>
  <DocSecurity>0</DocSecurity>
  <Lines>74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Antonia Petrić</cp:lastModifiedBy>
  <cp:revision>32</cp:revision>
  <cp:lastPrinted>2019-08-08T12:07:00Z</cp:lastPrinted>
  <dcterms:created xsi:type="dcterms:W3CDTF">2023-03-27T05:46:00Z</dcterms:created>
  <dcterms:modified xsi:type="dcterms:W3CDTF">2023-08-28T09:26:00Z</dcterms:modified>
</cp:coreProperties>
</file>