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3668C" w14:textId="61A06662" w:rsidR="00FC6B5C" w:rsidRPr="00FC6B5C" w:rsidRDefault="00FC6B5C" w:rsidP="00FC6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Temeljem članka 18., stavak 1., Zakona o udrugama („Narodne Novine“ broj 74/14 i 70/17), te članka 28. Statuta LAG-a </w:t>
      </w:r>
      <w:proofErr w:type="spellStart"/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6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rujna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 20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23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. godine) , Upravni odbor LAG-a, dana 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21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ožujka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hr-HR"/>
          <w14:ligatures w14:val="none"/>
        </w:rPr>
        <w:t>. godine, donosi</w:t>
      </w:r>
    </w:p>
    <w:p w14:paraId="3981F030" w14:textId="77777777" w:rsidR="00FC6B5C" w:rsidRPr="00FC6B5C" w:rsidRDefault="00FC6B5C" w:rsidP="00FC6B5C">
      <w:pP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8E8276C" w14:textId="77777777" w:rsidR="00FC6B5C" w:rsidRPr="00FC6B5C" w:rsidRDefault="00FC6B5C" w:rsidP="00FC6B5C">
      <w:pPr>
        <w:spacing w:after="0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ODLUKU</w:t>
      </w:r>
    </w:p>
    <w:p w14:paraId="0D3D26BD" w14:textId="77777777" w:rsidR="00FC6B5C" w:rsidRPr="00FC6B5C" w:rsidRDefault="00FC6B5C" w:rsidP="00FC6B5C">
      <w:pPr>
        <w:spacing w:after="0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o usvajanju  1. izmjene Plana nabave</w:t>
      </w:r>
    </w:p>
    <w:p w14:paraId="7E03E597" w14:textId="36A71C3E" w:rsidR="00FC6B5C" w:rsidRPr="00FC6B5C" w:rsidRDefault="00FC6B5C" w:rsidP="00FC6B5C">
      <w:pPr>
        <w:spacing w:after="0"/>
        <w:jc w:val="center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Lokalne akcijske grupe </w:t>
      </w:r>
      <w:proofErr w:type="spellStart"/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za 202</w:t>
      </w:r>
      <w:r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  <w:t>. godinu</w:t>
      </w:r>
    </w:p>
    <w:p w14:paraId="768BD640" w14:textId="77777777" w:rsidR="00FC6B5C" w:rsidRPr="00FC6B5C" w:rsidRDefault="00FC6B5C" w:rsidP="00FC6B5C">
      <w:pPr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DA753F4" w14:textId="77777777" w:rsidR="00FC6B5C" w:rsidRPr="00FC6B5C" w:rsidRDefault="00FC6B5C" w:rsidP="00FC6B5C">
      <w:pPr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Članak 1.</w:t>
      </w:r>
    </w:p>
    <w:p w14:paraId="474C9779" w14:textId="055BC0DD" w:rsidR="00FC6B5C" w:rsidRPr="00FC6B5C" w:rsidRDefault="00FC6B5C" w:rsidP="00FC6B5C">
      <w:pPr>
        <w:ind w:firstLine="36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Dana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21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ožujka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3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godine na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70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Upravnog odbora LAG-a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donesena je Odluka o usvajanju 1. izmjene Plana nabave Lokalne akcijske grupe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za 202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 godinu.</w:t>
      </w:r>
    </w:p>
    <w:p w14:paraId="605BE315" w14:textId="77777777" w:rsidR="00FC6B5C" w:rsidRPr="00FC6B5C" w:rsidRDefault="00FC6B5C" w:rsidP="00FC6B5C">
      <w:pPr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Članak 2.</w:t>
      </w:r>
    </w:p>
    <w:p w14:paraId="40238C92" w14:textId="79179D96" w:rsidR="00FC6B5C" w:rsidRPr="00FC6B5C" w:rsidRDefault="00FC6B5C" w:rsidP="00FC6B5C">
      <w:pPr>
        <w:ind w:firstLine="36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Sastavni dio ove Odluke čini Plan nabave Lokalne akcijske grupe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za 202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 godinu.</w:t>
      </w:r>
    </w:p>
    <w:p w14:paraId="2ED4A51E" w14:textId="77777777" w:rsidR="00FC6B5C" w:rsidRPr="00FC6B5C" w:rsidRDefault="00FC6B5C" w:rsidP="00FC6B5C">
      <w:pPr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Članak 3.</w:t>
      </w:r>
    </w:p>
    <w:p w14:paraId="2ECF2ED7" w14:textId="77777777" w:rsidR="00FC6B5C" w:rsidRPr="00FC6B5C" w:rsidRDefault="00FC6B5C" w:rsidP="00FC6B5C">
      <w:pPr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Ova Odluka stupa na snagu danom donošenja.</w:t>
      </w:r>
    </w:p>
    <w:p w14:paraId="5D44B7C2" w14:textId="77777777" w:rsidR="00FC6B5C" w:rsidRPr="00FC6B5C" w:rsidRDefault="00FC6B5C" w:rsidP="00FC6B5C">
      <w:pPr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04A7C86" w14:textId="1E133F22" w:rsidR="00FC6B5C" w:rsidRPr="00FC6B5C" w:rsidRDefault="00FC6B5C" w:rsidP="00FC6B5C">
      <w:pPr>
        <w:spacing w:after="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URBROJ: UO/2</w:t>
      </w:r>
      <w:r w:rsidR="00E0576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E0576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2</w:t>
      </w:r>
    </w:p>
    <w:p w14:paraId="3497DB80" w14:textId="452972A5" w:rsidR="00FC6B5C" w:rsidRPr="00FC6B5C" w:rsidRDefault="00FC6B5C" w:rsidP="00FC6B5C">
      <w:pPr>
        <w:spacing w:after="0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U Antunovcu, 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21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ožujak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. godine</w:t>
      </w:r>
    </w:p>
    <w:p w14:paraId="40CC8788" w14:textId="77777777" w:rsidR="00FC6B5C" w:rsidRPr="00FC6B5C" w:rsidRDefault="00FC6B5C" w:rsidP="00FC6B5C">
      <w:pPr>
        <w:spacing w:after="0"/>
        <w:jc w:val="right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1783192" w14:textId="77777777" w:rsidR="00FC6B5C" w:rsidRPr="00FC6B5C" w:rsidRDefault="00FC6B5C" w:rsidP="00FC6B5C">
      <w:pPr>
        <w:spacing w:after="0"/>
        <w:jc w:val="right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Predsjednik Upravnog odbora</w:t>
      </w:r>
    </w:p>
    <w:p w14:paraId="7B125440" w14:textId="77777777" w:rsidR="00FC6B5C" w:rsidRPr="00FC6B5C" w:rsidRDefault="00FC6B5C" w:rsidP="00FC6B5C">
      <w:pPr>
        <w:spacing w:after="0"/>
        <w:ind w:left="5760" w:firstLine="720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 LAG-a </w:t>
      </w:r>
      <w:proofErr w:type="spellStart"/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</w:p>
    <w:p w14:paraId="09370D85" w14:textId="77777777" w:rsidR="00FC6B5C" w:rsidRPr="00FC6B5C" w:rsidRDefault="00FC6B5C" w:rsidP="00FC6B5C">
      <w:pPr>
        <w:spacing w:after="0"/>
        <w:ind w:left="5760" w:firstLine="720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FC6B5C">
        <w:rPr>
          <w:rFonts w:ascii="Times New Roman" w:eastAsiaTheme="minorEastAsia" w:hAnsi="Times New Roman" w:cs="Times New Roman"/>
          <w:kern w:val="0"/>
          <w:sz w:val="24"/>
          <w:szCs w:val="24"/>
          <w:lang w:eastAsia="hr-HR"/>
          <w14:ligatures w14:val="none"/>
        </w:rPr>
        <w:t xml:space="preserve">Marjan Tomas </w:t>
      </w:r>
    </w:p>
    <w:p w14:paraId="200E667C" w14:textId="77777777" w:rsidR="00FC6B5C" w:rsidRPr="00FC6B5C" w:rsidRDefault="00FC6B5C" w:rsidP="00FC6B5C">
      <w:pPr>
        <w:rPr>
          <w:rFonts w:eastAsiaTheme="minorEastAsia" w:cs="Times New Roman"/>
          <w:kern w:val="0"/>
          <w:lang w:eastAsia="hr-HR"/>
          <w14:ligatures w14:val="none"/>
        </w:rPr>
      </w:pPr>
    </w:p>
    <w:p w14:paraId="1C559E90" w14:textId="77777777" w:rsidR="00E73A8E" w:rsidRDefault="00E73A8E"/>
    <w:sectPr w:rsidR="00E73A8E" w:rsidSect="00FC6B5C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D8EF2" w14:textId="77777777" w:rsidR="00E0576C" w:rsidRDefault="00E0576C">
      <w:pPr>
        <w:spacing w:after="0" w:line="240" w:lineRule="auto"/>
      </w:pPr>
      <w:r>
        <w:separator/>
      </w:r>
    </w:p>
  </w:endnote>
  <w:endnote w:type="continuationSeparator" w:id="0">
    <w:p w14:paraId="66663D8F" w14:textId="77777777" w:rsidR="00E0576C" w:rsidRDefault="00E05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966D" w14:textId="77777777" w:rsidR="00E0576C" w:rsidRDefault="00E0576C">
      <w:pPr>
        <w:spacing w:after="0" w:line="240" w:lineRule="auto"/>
      </w:pPr>
      <w:r>
        <w:separator/>
      </w:r>
    </w:p>
  </w:footnote>
  <w:footnote w:type="continuationSeparator" w:id="0">
    <w:p w14:paraId="3F4D356D" w14:textId="77777777" w:rsidR="00E0576C" w:rsidRDefault="00E05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5B3E" w14:textId="77777777" w:rsidR="00FC6B5C" w:rsidRPr="008152DD" w:rsidRDefault="00FC6B5C" w:rsidP="008152DD">
    <w:pPr>
      <w:tabs>
        <w:tab w:val="center" w:pos="4680"/>
        <w:tab w:val="right" w:pos="9360"/>
      </w:tabs>
      <w:spacing w:after="0" w:line="240" w:lineRule="auto"/>
      <w:jc w:val="center"/>
      <w:rPr>
        <w:rFonts w:ascii="Times New Roman" w:eastAsia="Times New Roman" w:hAnsi="Times New Roman"/>
        <w:sz w:val="25"/>
        <w:szCs w:val="25"/>
      </w:rPr>
    </w:pPr>
    <w:r w:rsidRPr="008152DD">
      <w:rPr>
        <w:rFonts w:ascii="Times New Roman" w:eastAsia="Times New Roman" w:hAnsi="Times New Roman"/>
        <w:sz w:val="24"/>
        <w:szCs w:val="24"/>
      </w:rPr>
      <w:t>-PRIJEDLOG-</w:t>
    </w:r>
  </w:p>
  <w:p w14:paraId="017F3C35" w14:textId="77777777" w:rsidR="00FC6B5C" w:rsidRDefault="00FC6B5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5C"/>
    <w:rsid w:val="00126902"/>
    <w:rsid w:val="00E0576C"/>
    <w:rsid w:val="00E73A8E"/>
    <w:rsid w:val="00FC6B5C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D34B"/>
  <w15:chartTrackingRefBased/>
  <w15:docId w15:val="{5DA7F3FB-BF8B-4DF0-976B-CE04B74F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FC6B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FC6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2</cp:revision>
  <dcterms:created xsi:type="dcterms:W3CDTF">2024-03-19T11:20:00Z</dcterms:created>
  <dcterms:modified xsi:type="dcterms:W3CDTF">2024-03-19T11:28:00Z</dcterms:modified>
</cp:coreProperties>
</file>